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948C" w14:textId="5F7615E9" w:rsidR="00102E0A" w:rsidRPr="00102E0A" w:rsidRDefault="00102E0A" w:rsidP="00102E0A">
      <w:pPr>
        <w:pStyle w:val="Heading1"/>
        <w:spacing w:line="276" w:lineRule="auto"/>
        <w:rPr>
          <w:rFonts w:asciiTheme="minorHAnsi" w:hAnsiTheme="minorHAnsi" w:cstheme="minorHAnsi"/>
          <w:i/>
          <w:iCs/>
          <w:color w:val="auto"/>
        </w:rPr>
      </w:pPr>
      <w:r w:rsidRPr="00102E0A">
        <w:rPr>
          <w:rFonts w:asciiTheme="minorHAnsi" w:hAnsiTheme="minorHAnsi" w:cstheme="minorHAnsi"/>
          <w:i/>
          <w:iCs/>
          <w:color w:val="auto"/>
        </w:rPr>
        <w:t xml:space="preserve">Occupational Psychology Outlook </w:t>
      </w:r>
      <w:r w:rsidRPr="00102E0A">
        <w:rPr>
          <w:rFonts w:asciiTheme="minorHAnsi" w:hAnsiTheme="minorHAnsi" w:cstheme="minorHAnsi"/>
          <w:color w:val="auto"/>
        </w:rPr>
        <w:t>(</w:t>
      </w:r>
      <w:r w:rsidR="00215921" w:rsidRPr="00215921">
        <w:rPr>
          <w:rFonts w:asciiTheme="minorHAnsi" w:hAnsiTheme="minorHAnsi" w:cstheme="minorHAnsi"/>
          <w:i/>
          <w:iCs/>
          <w:color w:val="auto"/>
        </w:rPr>
        <w:t>OPO</w:t>
      </w:r>
      <w:r w:rsidR="00215921">
        <w:rPr>
          <w:rFonts w:asciiTheme="minorHAnsi" w:hAnsiTheme="minorHAnsi" w:cstheme="minorHAnsi"/>
          <w:color w:val="auto"/>
        </w:rPr>
        <w:t>)</w:t>
      </w:r>
    </w:p>
    <w:p w14:paraId="6B84F487" w14:textId="64E946D3" w:rsidR="00215921" w:rsidRPr="00215921" w:rsidRDefault="000054DC" w:rsidP="00215921">
      <w:pPr>
        <w:pStyle w:val="Heading1"/>
        <w:spacing w:line="276" w:lineRule="auto"/>
        <w:rPr>
          <w:rFonts w:asciiTheme="minorHAnsi" w:hAnsiTheme="minorHAnsi" w:cstheme="minorHAnsi"/>
          <w:color w:val="auto"/>
          <w:sz w:val="28"/>
          <w:szCs w:val="28"/>
          <w:u w:val="single"/>
        </w:rPr>
      </w:pPr>
      <w:r w:rsidRPr="00102E0A">
        <w:rPr>
          <w:rFonts w:asciiTheme="minorHAnsi" w:hAnsiTheme="minorHAnsi" w:cstheme="minorHAnsi"/>
          <w:color w:val="auto"/>
          <w:sz w:val="28"/>
          <w:szCs w:val="28"/>
        </w:rPr>
        <w:t xml:space="preserve">This is a pre-publication version of the following article: </w:t>
      </w:r>
      <w:proofErr w:type="spellStart"/>
      <w:r w:rsidRPr="00102E0A">
        <w:rPr>
          <w:rFonts w:asciiTheme="minorHAnsi" w:hAnsiTheme="minorHAnsi" w:cstheme="minorHAnsi"/>
          <w:color w:val="auto"/>
          <w:sz w:val="28"/>
          <w:szCs w:val="28"/>
        </w:rPr>
        <w:t>Ilbury</w:t>
      </w:r>
      <w:proofErr w:type="spellEnd"/>
      <w:r w:rsidRPr="00102E0A">
        <w:rPr>
          <w:rFonts w:asciiTheme="minorHAnsi" w:hAnsiTheme="minorHAnsi" w:cstheme="minorHAnsi"/>
          <w:color w:val="auto"/>
          <w:sz w:val="28"/>
          <w:szCs w:val="28"/>
        </w:rPr>
        <w:t xml:space="preserve">, L. M., Fine, P. A., &amp; Friedlander, K. J. (2024). Sensitive creators at work. </w:t>
      </w:r>
      <w:r w:rsidRPr="00102E0A">
        <w:rPr>
          <w:rFonts w:asciiTheme="minorHAnsi" w:hAnsiTheme="minorHAnsi" w:cstheme="minorHAnsi"/>
          <w:i/>
          <w:iCs/>
          <w:color w:val="auto"/>
          <w:sz w:val="28"/>
          <w:szCs w:val="28"/>
        </w:rPr>
        <w:t>Occupational Psychology Outlook</w:t>
      </w:r>
      <w:r w:rsidRPr="00102E0A">
        <w:rPr>
          <w:rFonts w:asciiTheme="minorHAnsi" w:hAnsiTheme="minorHAnsi" w:cstheme="minorHAnsi"/>
          <w:color w:val="auto"/>
          <w:sz w:val="28"/>
          <w:szCs w:val="28"/>
        </w:rPr>
        <w:t xml:space="preserve">, </w:t>
      </w:r>
      <w:r w:rsidRPr="00102E0A">
        <w:rPr>
          <w:rFonts w:asciiTheme="minorHAnsi" w:hAnsiTheme="minorHAnsi" w:cstheme="minorHAnsi"/>
          <w:i/>
          <w:iCs/>
          <w:color w:val="auto"/>
          <w:sz w:val="28"/>
          <w:szCs w:val="28"/>
        </w:rPr>
        <w:t>3</w:t>
      </w:r>
      <w:r w:rsidRPr="00102E0A">
        <w:rPr>
          <w:rFonts w:asciiTheme="minorHAnsi" w:hAnsiTheme="minorHAnsi" w:cstheme="minorHAnsi"/>
          <w:color w:val="auto"/>
          <w:sz w:val="28"/>
          <w:szCs w:val="28"/>
        </w:rPr>
        <w:t xml:space="preserve">(1). </w:t>
      </w:r>
      <w:r w:rsidR="00215921" w:rsidRPr="00215921">
        <w:rPr>
          <w:rFonts w:asciiTheme="minorHAnsi" w:hAnsiTheme="minorHAnsi" w:cstheme="minorHAnsi"/>
          <w:color w:val="auto"/>
          <w:sz w:val="28"/>
          <w:szCs w:val="28"/>
        </w:rPr>
        <w:t xml:space="preserve">DOI: </w:t>
      </w:r>
      <w:hyperlink r:id="rId5" w:history="1">
        <w:r w:rsidR="00215921" w:rsidRPr="000D3B7D">
          <w:rPr>
            <w:rStyle w:val="Hyperlink"/>
            <w:rFonts w:asciiTheme="minorHAnsi" w:hAnsiTheme="minorHAnsi" w:cstheme="minorHAnsi"/>
            <w:sz w:val="28"/>
            <w:szCs w:val="28"/>
          </w:rPr>
          <w:t>https://doi.org/10.53841/bpsopo.2024.3.1.28</w:t>
        </w:r>
      </w:hyperlink>
      <w:r w:rsidR="00215921">
        <w:rPr>
          <w:rFonts w:asciiTheme="minorHAnsi" w:hAnsiTheme="minorHAnsi" w:cstheme="minorHAnsi"/>
          <w:color w:val="auto"/>
          <w:sz w:val="28"/>
          <w:szCs w:val="28"/>
        </w:rPr>
        <w:t xml:space="preserve"> </w:t>
      </w:r>
    </w:p>
    <w:p w14:paraId="68A3A316" w14:textId="6E0B47EF" w:rsidR="000054DC" w:rsidRPr="00102E0A" w:rsidRDefault="000054DC" w:rsidP="00102E0A">
      <w:pPr>
        <w:pStyle w:val="Heading1"/>
        <w:spacing w:line="276" w:lineRule="auto"/>
        <w:rPr>
          <w:rFonts w:asciiTheme="minorHAnsi" w:hAnsiTheme="minorHAnsi" w:cstheme="minorHAnsi"/>
          <w:color w:val="auto"/>
          <w:sz w:val="28"/>
          <w:szCs w:val="28"/>
        </w:rPr>
      </w:pPr>
    </w:p>
    <w:p w14:paraId="54AB997D" w14:textId="4FB5392E" w:rsidR="00102E0A" w:rsidRPr="00102E0A" w:rsidRDefault="00102E0A" w:rsidP="00102E0A">
      <w:pPr>
        <w:spacing w:after="160" w:line="276" w:lineRule="auto"/>
        <w:rPr>
          <w:rFonts w:eastAsia="Times New Roman" w:cstheme="minorHAnsi"/>
          <w:sz w:val="28"/>
          <w:szCs w:val="28"/>
        </w:rPr>
      </w:pPr>
      <w:r w:rsidRPr="00102E0A">
        <w:rPr>
          <w:rFonts w:eastAsia="Times New Roman" w:cstheme="minorHAnsi"/>
          <w:sz w:val="28"/>
          <w:szCs w:val="28"/>
        </w:rPr>
        <w:t xml:space="preserve">The version of record of this article, published in </w:t>
      </w:r>
      <w:r w:rsidRPr="00102E0A">
        <w:rPr>
          <w:rFonts w:cstheme="minorHAnsi"/>
          <w:i/>
          <w:iCs/>
          <w:sz w:val="28"/>
          <w:szCs w:val="28"/>
        </w:rPr>
        <w:t>O</w:t>
      </w:r>
      <w:r w:rsidR="00215921">
        <w:rPr>
          <w:rFonts w:cstheme="minorHAnsi"/>
          <w:i/>
          <w:iCs/>
          <w:sz w:val="28"/>
          <w:szCs w:val="28"/>
        </w:rPr>
        <w:t>PO</w:t>
      </w:r>
      <w:r w:rsidRPr="00102E0A">
        <w:rPr>
          <w:rFonts w:eastAsia="Times New Roman" w:cstheme="minorHAnsi"/>
          <w:sz w:val="28"/>
          <w:szCs w:val="28"/>
        </w:rPr>
        <w:t>, is available online at Publisher’s</w:t>
      </w:r>
      <w:r w:rsidR="00215921">
        <w:rPr>
          <w:rFonts w:eastAsia="Times New Roman" w:cstheme="minorHAnsi"/>
          <w:sz w:val="28"/>
          <w:szCs w:val="28"/>
        </w:rPr>
        <w:t xml:space="preserve"> (</w:t>
      </w:r>
      <w:r w:rsidR="00215921" w:rsidRPr="00215921">
        <w:rPr>
          <w:rFonts w:eastAsia="Times New Roman" w:cstheme="minorHAnsi"/>
          <w:sz w:val="28"/>
          <w:szCs w:val="28"/>
        </w:rPr>
        <w:t>The British Psychological Society)</w:t>
      </w:r>
      <w:r w:rsidRPr="00102E0A">
        <w:rPr>
          <w:rFonts w:eastAsia="Times New Roman" w:cstheme="minorHAnsi"/>
          <w:sz w:val="28"/>
          <w:szCs w:val="28"/>
        </w:rPr>
        <w:t xml:space="preserve"> website: </w:t>
      </w:r>
      <w:hyperlink r:id="rId6" w:history="1">
        <w:r w:rsidRPr="00E945E9">
          <w:rPr>
            <w:rStyle w:val="Hyperlink"/>
            <w:rFonts w:eastAsia="Times New Roman" w:cstheme="minorHAnsi"/>
            <w:sz w:val="28"/>
            <w:szCs w:val="28"/>
          </w:rPr>
          <w:t>https://explore.bps.org.uk/content/bpsopo/3/1/28</w:t>
        </w:r>
      </w:hyperlink>
      <w:r>
        <w:rPr>
          <w:rFonts w:eastAsia="Times New Roman" w:cstheme="minorHAnsi"/>
          <w:sz w:val="28"/>
          <w:szCs w:val="28"/>
        </w:rPr>
        <w:t xml:space="preserve"> </w:t>
      </w:r>
    </w:p>
    <w:p w14:paraId="562C3244" w14:textId="77777777" w:rsidR="00102E0A" w:rsidRPr="00102E0A" w:rsidRDefault="00102E0A" w:rsidP="00102E0A">
      <w:pPr>
        <w:spacing w:after="160" w:line="276" w:lineRule="auto"/>
        <w:rPr>
          <w:rFonts w:eastAsia="Times New Roman" w:cstheme="minorHAnsi"/>
          <w:sz w:val="28"/>
          <w:szCs w:val="28"/>
        </w:rPr>
      </w:pPr>
    </w:p>
    <w:p w14:paraId="78913D15" w14:textId="680372E8" w:rsidR="00102E0A" w:rsidRPr="00102E0A" w:rsidRDefault="00215921" w:rsidP="00102E0A">
      <w:pPr>
        <w:spacing w:after="160" w:line="276" w:lineRule="auto"/>
        <w:rPr>
          <w:rFonts w:eastAsia="Times New Roman" w:cstheme="minorHAnsi"/>
          <w:sz w:val="28"/>
          <w:szCs w:val="28"/>
        </w:rPr>
      </w:pPr>
      <w:r w:rsidRPr="00102E0A">
        <w:rPr>
          <w:rFonts w:cstheme="minorHAnsi"/>
          <w:sz w:val="28"/>
          <w:szCs w:val="28"/>
        </w:rPr>
        <w:t>This pre-publication version</w:t>
      </w:r>
      <w:r>
        <w:rPr>
          <w:rFonts w:cstheme="minorHAnsi"/>
          <w:sz w:val="28"/>
          <w:szCs w:val="28"/>
        </w:rPr>
        <w:t xml:space="preserve"> of this article published in</w:t>
      </w:r>
      <w:r w:rsidRPr="00102E0A">
        <w:rPr>
          <w:rFonts w:cstheme="minorHAnsi"/>
          <w:sz w:val="28"/>
          <w:szCs w:val="28"/>
        </w:rPr>
        <w:t xml:space="preserve"> </w:t>
      </w:r>
      <w:r w:rsidR="00102E0A" w:rsidRPr="00102E0A">
        <w:rPr>
          <w:rFonts w:cstheme="minorHAnsi"/>
          <w:i/>
          <w:iCs/>
          <w:sz w:val="28"/>
          <w:szCs w:val="28"/>
        </w:rPr>
        <w:t>O</w:t>
      </w:r>
      <w:r>
        <w:rPr>
          <w:rFonts w:cstheme="minorHAnsi"/>
          <w:i/>
          <w:iCs/>
          <w:sz w:val="28"/>
          <w:szCs w:val="28"/>
        </w:rPr>
        <w:t>PO</w:t>
      </w:r>
      <w:r w:rsidR="00102E0A" w:rsidRPr="00102E0A">
        <w:rPr>
          <w:rFonts w:cstheme="minorHAnsi"/>
          <w:i/>
          <w:iCs/>
          <w:sz w:val="28"/>
          <w:szCs w:val="28"/>
        </w:rPr>
        <w:t xml:space="preserve"> </w:t>
      </w:r>
      <w:r>
        <w:rPr>
          <w:rFonts w:eastAsia="Times New Roman" w:cstheme="minorHAnsi"/>
          <w:sz w:val="28"/>
          <w:szCs w:val="28"/>
        </w:rPr>
        <w:t>has been uploaded to this repository with Green Open Access</w:t>
      </w:r>
      <w:r w:rsidR="006F4EC0">
        <w:rPr>
          <w:rFonts w:eastAsia="Times New Roman" w:cstheme="minorHAnsi"/>
          <w:sz w:val="28"/>
          <w:szCs w:val="28"/>
        </w:rPr>
        <w:t xml:space="preserve">. </w:t>
      </w:r>
      <w:r w:rsidR="006F4EC0" w:rsidRPr="006F4EC0">
        <w:rPr>
          <w:rFonts w:eastAsia="Times New Roman" w:cstheme="minorHAnsi"/>
          <w:sz w:val="28"/>
          <w:szCs w:val="28"/>
        </w:rPr>
        <w:t xml:space="preserve">Creative Commons Attribution Non-Commercial Licence (CC-BY-NC-ND 4.0): </w:t>
      </w:r>
      <w:hyperlink r:id="rId7" w:history="1">
        <w:r w:rsidR="006F4EC0" w:rsidRPr="000D3B7D">
          <w:rPr>
            <w:rStyle w:val="Hyperlink"/>
            <w:rFonts w:eastAsia="Times New Roman" w:cstheme="minorHAnsi"/>
            <w:sz w:val="28"/>
            <w:szCs w:val="28"/>
          </w:rPr>
          <w:t>https://creativecommons.org/licenses/by-nc/4.0/</w:t>
        </w:r>
      </w:hyperlink>
      <w:r w:rsidR="006F4EC0">
        <w:rPr>
          <w:rFonts w:eastAsia="Times New Roman" w:cstheme="minorHAnsi"/>
          <w:sz w:val="28"/>
          <w:szCs w:val="28"/>
        </w:rPr>
        <w:t xml:space="preserve"> </w:t>
      </w:r>
    </w:p>
    <w:p w14:paraId="2E414AE1" w14:textId="1EA90182" w:rsidR="000054DC" w:rsidRPr="000054DC" w:rsidRDefault="000054DC" w:rsidP="000054DC"/>
    <w:p w14:paraId="17801BD0" w14:textId="77777777" w:rsidR="000054DC" w:rsidRDefault="000054DC" w:rsidP="000054DC"/>
    <w:p w14:paraId="2B17F63C" w14:textId="77777777" w:rsidR="000054DC" w:rsidRPr="000054DC" w:rsidRDefault="000054DC" w:rsidP="000054DC"/>
    <w:p w14:paraId="6CF50B0B" w14:textId="77777777" w:rsidR="000054DC" w:rsidRDefault="000054DC">
      <w:pPr>
        <w:rPr>
          <w:rFonts w:asciiTheme="majorHAnsi" w:eastAsiaTheme="majorEastAsia" w:hAnsiTheme="majorHAnsi" w:cstheme="majorBidi"/>
          <w:color w:val="2F5496" w:themeColor="accent1" w:themeShade="BF"/>
          <w:sz w:val="32"/>
          <w:szCs w:val="32"/>
        </w:rPr>
      </w:pPr>
      <w:r>
        <w:br w:type="page"/>
      </w:r>
    </w:p>
    <w:p w14:paraId="22F0F64C" w14:textId="68B46E36" w:rsidR="005873AD" w:rsidRPr="00EE33E9" w:rsidRDefault="005873AD" w:rsidP="005873AD">
      <w:pPr>
        <w:pStyle w:val="Heading1"/>
      </w:pPr>
      <w:r>
        <w:lastRenderedPageBreak/>
        <w:t xml:space="preserve">Title: </w:t>
      </w:r>
      <w:r>
        <w:tab/>
      </w:r>
      <w:r>
        <w:tab/>
      </w:r>
      <w:r>
        <w:tab/>
      </w:r>
      <w:r>
        <w:tab/>
      </w:r>
      <w:r>
        <w:tab/>
      </w:r>
      <w:r w:rsidRPr="00EE33E9">
        <w:t>Sensitive creators at work</w:t>
      </w:r>
    </w:p>
    <w:p w14:paraId="112583D9" w14:textId="77777777" w:rsidR="005873AD" w:rsidRDefault="005873AD" w:rsidP="005873AD">
      <w:pPr>
        <w:rPr>
          <w:rFonts w:asciiTheme="majorHAnsi" w:eastAsiaTheme="majorEastAsia" w:hAnsiTheme="majorHAnsi" w:cstheme="majorBidi"/>
          <w:color w:val="2F5496" w:themeColor="accent1" w:themeShade="BF"/>
          <w:sz w:val="32"/>
          <w:szCs w:val="32"/>
        </w:rPr>
      </w:pPr>
      <w:r w:rsidRPr="42D30D68">
        <w:rPr>
          <w:rFonts w:asciiTheme="majorHAnsi" w:eastAsiaTheme="majorEastAsia" w:hAnsiTheme="majorHAnsi" w:cstheme="majorBidi"/>
          <w:color w:val="2F5496" w:themeColor="accent1" w:themeShade="BF"/>
          <w:sz w:val="32"/>
          <w:szCs w:val="32"/>
        </w:rPr>
        <w:t xml:space="preserve">Authors: </w:t>
      </w:r>
      <w:r>
        <w:tab/>
      </w:r>
      <w:r>
        <w:tab/>
      </w:r>
      <w:r>
        <w:tab/>
      </w:r>
      <w:r>
        <w:tab/>
      </w:r>
      <w:r w:rsidRPr="42D30D68">
        <w:rPr>
          <w:rFonts w:asciiTheme="majorHAnsi" w:eastAsiaTheme="majorEastAsia" w:hAnsiTheme="majorHAnsi" w:cstheme="majorBidi"/>
          <w:color w:val="2F5496" w:themeColor="accent1" w:themeShade="BF"/>
          <w:sz w:val="32"/>
          <w:szCs w:val="32"/>
        </w:rPr>
        <w:t>Lucinda M. Ilbury CPsychol.</w:t>
      </w:r>
    </w:p>
    <w:p w14:paraId="673FE52F" w14:textId="77777777" w:rsidR="005873AD" w:rsidRDefault="005873AD" w:rsidP="005873AD">
      <w:pPr>
        <w:ind w:left="2880" w:firstLine="72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Dr Philip A. Fine</w:t>
      </w:r>
    </w:p>
    <w:p w14:paraId="1948359C" w14:textId="77777777" w:rsidR="005873AD" w:rsidRDefault="005873AD" w:rsidP="005873AD">
      <w:pPr>
        <w:ind w:left="2880" w:firstLine="72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Dr Kathryn J. Friedlander </w:t>
      </w:r>
    </w:p>
    <w:p w14:paraId="023D6CFB" w14:textId="77777777" w:rsidR="005873AD" w:rsidRDefault="005873AD" w:rsidP="005873AD">
      <w:pPr>
        <w:ind w:left="3600" w:hanging="3600"/>
        <w:rPr>
          <w:rFonts w:asciiTheme="majorHAnsi" w:eastAsiaTheme="majorEastAsia" w:hAnsiTheme="majorHAnsi" w:cstheme="majorBidi"/>
          <w:color w:val="2F5496" w:themeColor="accent1" w:themeShade="BF"/>
          <w:sz w:val="32"/>
          <w:szCs w:val="32"/>
        </w:rPr>
      </w:pPr>
    </w:p>
    <w:p w14:paraId="098A7B5B" w14:textId="77777777" w:rsidR="005873AD" w:rsidRDefault="005873AD" w:rsidP="005873AD">
      <w:pPr>
        <w:ind w:left="3600" w:hanging="360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Affiliation: </w:t>
      </w:r>
      <w:r>
        <w:rPr>
          <w:rFonts w:asciiTheme="majorHAnsi" w:eastAsiaTheme="majorEastAsia" w:hAnsiTheme="majorHAnsi" w:cstheme="majorBidi"/>
          <w:color w:val="2F5496" w:themeColor="accent1" w:themeShade="BF"/>
          <w:sz w:val="32"/>
          <w:szCs w:val="32"/>
        </w:rPr>
        <w:tab/>
        <w:t>University of Buckingham</w:t>
      </w:r>
    </w:p>
    <w:p w14:paraId="20AAFEF2" w14:textId="77777777" w:rsidR="005873AD" w:rsidRDefault="005873AD" w:rsidP="005873AD">
      <w:pPr>
        <w:ind w:left="3600" w:hanging="3600"/>
        <w:rPr>
          <w:rFonts w:asciiTheme="majorHAnsi" w:eastAsiaTheme="majorEastAsia" w:hAnsiTheme="majorHAnsi" w:cstheme="majorBidi"/>
          <w:color w:val="2F5496" w:themeColor="accent1" w:themeShade="BF"/>
          <w:sz w:val="32"/>
          <w:szCs w:val="32"/>
        </w:rPr>
      </w:pPr>
    </w:p>
    <w:p w14:paraId="5B034CD0" w14:textId="77777777" w:rsidR="005873AD" w:rsidRDefault="005873AD" w:rsidP="005873AD">
      <w:pPr>
        <w:ind w:left="3600" w:hanging="360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Corresponding Author:    </w:t>
      </w:r>
      <w:r>
        <w:rPr>
          <w:rFonts w:asciiTheme="majorHAnsi" w:eastAsiaTheme="majorEastAsia" w:hAnsiTheme="majorHAnsi" w:cstheme="majorBidi"/>
          <w:color w:val="2F5496" w:themeColor="accent1" w:themeShade="BF"/>
          <w:sz w:val="32"/>
          <w:szCs w:val="32"/>
        </w:rPr>
        <w:tab/>
        <w:t xml:space="preserve">Lucinda Ilbury </w:t>
      </w:r>
    </w:p>
    <w:p w14:paraId="28A6C063" w14:textId="273515A8" w:rsidR="005873AD" w:rsidRDefault="00023D03" w:rsidP="005873AD">
      <w:pPr>
        <w:ind w:left="3600"/>
        <w:rPr>
          <w:rStyle w:val="Hyperlink"/>
          <w:rFonts w:asciiTheme="majorHAnsi" w:hAnsiTheme="majorHAnsi" w:cstheme="majorHAnsi"/>
          <w:sz w:val="32"/>
          <w:szCs w:val="32"/>
          <w:shd w:val="clear" w:color="auto" w:fill="FFFFFF"/>
        </w:rPr>
      </w:pPr>
      <w:hyperlink r:id="rId8" w:history="1">
        <w:r w:rsidR="005873AD" w:rsidRPr="006B1141">
          <w:rPr>
            <w:rStyle w:val="Hyperlink"/>
            <w:rFonts w:asciiTheme="majorHAnsi" w:hAnsiTheme="majorHAnsi" w:cstheme="majorHAnsi"/>
            <w:sz w:val="32"/>
            <w:szCs w:val="32"/>
            <w:shd w:val="clear" w:color="auto" w:fill="FFFFFF"/>
          </w:rPr>
          <w:t>lucinda.ilbury.03@buckingham.ac.uk</w:t>
        </w:r>
      </w:hyperlink>
    </w:p>
    <w:p w14:paraId="7F5C65CC" w14:textId="379C1FA0" w:rsidR="005873AD" w:rsidRPr="005873AD" w:rsidRDefault="00023D03" w:rsidP="005873AD">
      <w:pPr>
        <w:ind w:left="3600"/>
        <w:rPr>
          <w:rFonts w:asciiTheme="majorHAnsi" w:hAnsiTheme="majorHAnsi" w:cstheme="majorHAnsi"/>
          <w:color w:val="2F5496" w:themeColor="accent1" w:themeShade="BF"/>
          <w:sz w:val="32"/>
          <w:szCs w:val="32"/>
          <w:shd w:val="clear" w:color="auto" w:fill="FFFFFF"/>
        </w:rPr>
      </w:pPr>
      <w:hyperlink r:id="rId9" w:history="1">
        <w:r w:rsidR="005873AD" w:rsidRPr="005873AD">
          <w:rPr>
            <w:rStyle w:val="Hyperlink"/>
            <w:rFonts w:asciiTheme="majorHAnsi" w:hAnsiTheme="majorHAnsi" w:cstheme="majorHAnsi"/>
            <w:sz w:val="32"/>
            <w:szCs w:val="32"/>
            <w:shd w:val="clear" w:color="auto" w:fill="FFFFFF"/>
          </w:rPr>
          <w:t>lucindamilbury@gmail.com</w:t>
        </w:r>
      </w:hyperlink>
      <w:r w:rsidR="005873AD">
        <w:rPr>
          <w:rFonts w:asciiTheme="majorHAnsi" w:hAnsiTheme="majorHAnsi" w:cstheme="majorHAnsi"/>
          <w:color w:val="2F5496" w:themeColor="accent1" w:themeShade="BF"/>
          <w:sz w:val="32"/>
          <w:szCs w:val="32"/>
          <w:shd w:val="clear" w:color="auto" w:fill="FFFFFF"/>
        </w:rPr>
        <w:t xml:space="preserve"> </w:t>
      </w:r>
    </w:p>
    <w:p w14:paraId="3A8C8DE0" w14:textId="77777777" w:rsidR="005873AD" w:rsidRDefault="005873AD" w:rsidP="005873AD">
      <w:pPr>
        <w:ind w:left="3600"/>
        <w:rPr>
          <w:rFonts w:asciiTheme="majorHAnsi" w:hAnsiTheme="majorHAnsi" w:cstheme="majorHAnsi"/>
          <w:color w:val="2F5496" w:themeColor="accent1" w:themeShade="BF"/>
          <w:sz w:val="32"/>
          <w:szCs w:val="32"/>
          <w:shd w:val="clear" w:color="auto" w:fill="FFFFFF"/>
        </w:rPr>
      </w:pPr>
    </w:p>
    <w:p w14:paraId="5368CB78" w14:textId="77777777" w:rsidR="005873AD" w:rsidRDefault="005873AD" w:rsidP="005873AD">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Word Count: </w:t>
      </w:r>
      <w:r>
        <w:rPr>
          <w:rFonts w:asciiTheme="majorHAnsi" w:eastAsiaTheme="majorEastAsia" w:hAnsiTheme="majorHAnsi" w:cstheme="majorBidi"/>
          <w:color w:val="2F5496" w:themeColor="accent1" w:themeShade="BF"/>
          <w:sz w:val="32"/>
          <w:szCs w:val="32"/>
        </w:rPr>
        <w:tab/>
      </w:r>
      <w:r>
        <w:rPr>
          <w:rFonts w:asciiTheme="majorHAnsi" w:eastAsiaTheme="majorEastAsia" w:hAnsiTheme="majorHAnsi" w:cstheme="majorBidi"/>
          <w:color w:val="2F5496" w:themeColor="accent1" w:themeShade="BF"/>
          <w:sz w:val="32"/>
          <w:szCs w:val="32"/>
        </w:rPr>
        <w:tab/>
      </w:r>
      <w:r>
        <w:rPr>
          <w:rFonts w:asciiTheme="majorHAnsi" w:eastAsiaTheme="majorEastAsia" w:hAnsiTheme="majorHAnsi" w:cstheme="majorBidi"/>
          <w:color w:val="2F5496" w:themeColor="accent1" w:themeShade="BF"/>
          <w:sz w:val="32"/>
          <w:szCs w:val="32"/>
        </w:rPr>
        <w:tab/>
        <w:t>1998</w:t>
      </w:r>
    </w:p>
    <w:p w14:paraId="76529B66" w14:textId="77777777" w:rsidR="005873AD" w:rsidRDefault="005873AD" w:rsidP="005873AD"/>
    <w:p w14:paraId="55D632AC" w14:textId="5A208BF8" w:rsidR="005873AD" w:rsidRDefault="005873AD">
      <w:pPr>
        <w:rPr>
          <w:rFonts w:asciiTheme="majorHAnsi" w:eastAsiaTheme="majorEastAsia" w:hAnsiTheme="majorHAnsi" w:cstheme="majorBidi"/>
          <w:color w:val="2F5496" w:themeColor="accent1" w:themeShade="BF"/>
          <w:sz w:val="32"/>
          <w:szCs w:val="32"/>
        </w:rPr>
      </w:pPr>
    </w:p>
    <w:p w14:paraId="7D83E614" w14:textId="77777777" w:rsidR="005873AD" w:rsidRDefault="005873AD">
      <w:pPr>
        <w:rPr>
          <w:rFonts w:asciiTheme="majorHAnsi" w:eastAsiaTheme="majorEastAsia" w:hAnsiTheme="majorHAnsi" w:cstheme="majorBidi"/>
          <w:color w:val="2F5496" w:themeColor="accent1" w:themeShade="BF"/>
          <w:sz w:val="32"/>
          <w:szCs w:val="32"/>
        </w:rPr>
      </w:pPr>
      <w:r>
        <w:br w:type="page"/>
      </w:r>
    </w:p>
    <w:p w14:paraId="2561BC52" w14:textId="7B761EAE" w:rsidR="009A2486" w:rsidRDefault="009A2486" w:rsidP="009A2486">
      <w:pPr>
        <w:pStyle w:val="Heading1"/>
        <w:jc w:val="center"/>
      </w:pPr>
      <w:r>
        <w:lastRenderedPageBreak/>
        <w:t>Sensitive creators at work</w:t>
      </w:r>
    </w:p>
    <w:p w14:paraId="66B5F19C" w14:textId="77777777" w:rsidR="009A2486" w:rsidRPr="009A2486" w:rsidRDefault="009A2486" w:rsidP="009A2486"/>
    <w:p w14:paraId="318267FD" w14:textId="03B4C91B" w:rsidR="009A2486" w:rsidRPr="009A2486" w:rsidRDefault="009A2486" w:rsidP="009A2486">
      <w:pPr>
        <w:spacing w:line="360" w:lineRule="auto"/>
        <w:jc w:val="both"/>
        <w:rPr>
          <w:i/>
          <w:iCs/>
        </w:rPr>
      </w:pPr>
      <w:r w:rsidRPr="009A2486">
        <w:rPr>
          <w:i/>
          <w:iCs/>
        </w:rPr>
        <w:t xml:space="preserve">Creativity appears </w:t>
      </w:r>
      <w:r w:rsidR="00843D9D">
        <w:rPr>
          <w:i/>
          <w:iCs/>
        </w:rPr>
        <w:t xml:space="preserve">to be </w:t>
      </w:r>
      <w:r w:rsidRPr="009A2486">
        <w:rPr>
          <w:i/>
          <w:iCs/>
        </w:rPr>
        <w:t>important to both organisational performance and employee wellbeing but</w:t>
      </w:r>
      <w:r w:rsidR="00E04614">
        <w:rPr>
          <w:i/>
          <w:iCs/>
        </w:rPr>
        <w:t xml:space="preserve"> understanding </w:t>
      </w:r>
      <w:r w:rsidR="00A6256D">
        <w:rPr>
          <w:i/>
          <w:iCs/>
        </w:rPr>
        <w:t>of</w:t>
      </w:r>
      <w:r w:rsidR="00E04614" w:rsidRPr="009A2486">
        <w:rPr>
          <w:i/>
          <w:iCs/>
        </w:rPr>
        <w:t xml:space="preserve"> </w:t>
      </w:r>
      <w:r w:rsidR="00AF5D64">
        <w:rPr>
          <w:i/>
          <w:iCs/>
        </w:rPr>
        <w:t xml:space="preserve">the </w:t>
      </w:r>
      <w:r w:rsidRPr="009A2486">
        <w:rPr>
          <w:i/>
          <w:iCs/>
        </w:rPr>
        <w:t xml:space="preserve">individual differences </w:t>
      </w:r>
      <w:r w:rsidR="00A6256D">
        <w:rPr>
          <w:i/>
          <w:iCs/>
        </w:rPr>
        <w:t xml:space="preserve">that </w:t>
      </w:r>
      <w:r w:rsidR="00E04614">
        <w:rPr>
          <w:i/>
          <w:iCs/>
        </w:rPr>
        <w:t>support</w:t>
      </w:r>
      <w:r w:rsidR="00E04614" w:rsidRPr="009A2486">
        <w:rPr>
          <w:i/>
          <w:iCs/>
        </w:rPr>
        <w:t xml:space="preserve"> </w:t>
      </w:r>
      <w:r w:rsidRPr="009A2486">
        <w:rPr>
          <w:i/>
          <w:iCs/>
        </w:rPr>
        <w:t xml:space="preserve">the creative process </w:t>
      </w:r>
      <w:r w:rsidR="00E04614">
        <w:rPr>
          <w:i/>
          <w:iCs/>
        </w:rPr>
        <w:t>is incomplete</w:t>
      </w:r>
      <w:r w:rsidRPr="009A2486">
        <w:rPr>
          <w:i/>
          <w:iCs/>
        </w:rPr>
        <w:t xml:space="preserve">. High sensitivity of the nervous system - to </w:t>
      </w:r>
      <w:r w:rsidR="00AF5D64">
        <w:rPr>
          <w:i/>
          <w:iCs/>
        </w:rPr>
        <w:t xml:space="preserve">both </w:t>
      </w:r>
      <w:r w:rsidRPr="009A2486">
        <w:rPr>
          <w:i/>
          <w:iCs/>
        </w:rPr>
        <w:t xml:space="preserve">internal bodily states and external context – </w:t>
      </w:r>
      <w:r>
        <w:rPr>
          <w:i/>
          <w:iCs/>
        </w:rPr>
        <w:t xml:space="preserve">has been </w:t>
      </w:r>
      <w:r w:rsidR="00A6256D">
        <w:rPr>
          <w:i/>
          <w:iCs/>
        </w:rPr>
        <w:t xml:space="preserve">associated with </w:t>
      </w:r>
      <w:r w:rsidRPr="009A2486">
        <w:rPr>
          <w:i/>
          <w:iCs/>
        </w:rPr>
        <w:t xml:space="preserve">creative potential in the wider psychological literature, but </w:t>
      </w:r>
      <w:r w:rsidR="003E48A7">
        <w:rPr>
          <w:i/>
          <w:iCs/>
        </w:rPr>
        <w:t xml:space="preserve">occupational </w:t>
      </w:r>
      <w:r w:rsidRPr="009A2486">
        <w:rPr>
          <w:i/>
          <w:iCs/>
        </w:rPr>
        <w:t xml:space="preserve">research into sensitivity is sparse. </w:t>
      </w:r>
      <w:r w:rsidR="00C43F56">
        <w:rPr>
          <w:i/>
          <w:iCs/>
        </w:rPr>
        <w:t>R</w:t>
      </w:r>
      <w:r w:rsidRPr="009A2486">
        <w:rPr>
          <w:i/>
          <w:iCs/>
        </w:rPr>
        <w:t xml:space="preserve">esearch that </w:t>
      </w:r>
      <w:r>
        <w:rPr>
          <w:i/>
          <w:iCs/>
        </w:rPr>
        <w:t>has</w:t>
      </w:r>
      <w:r w:rsidRPr="009A2486">
        <w:rPr>
          <w:i/>
          <w:iCs/>
        </w:rPr>
        <w:t xml:space="preserve"> </w:t>
      </w:r>
      <w:r>
        <w:rPr>
          <w:i/>
          <w:iCs/>
        </w:rPr>
        <w:t>explored</w:t>
      </w:r>
      <w:r w:rsidRPr="009A2486">
        <w:rPr>
          <w:i/>
          <w:iCs/>
        </w:rPr>
        <w:t xml:space="preserve"> sensitivity in </w:t>
      </w:r>
      <w:r w:rsidR="003E48A7">
        <w:rPr>
          <w:i/>
          <w:iCs/>
        </w:rPr>
        <w:t>the workplace</w:t>
      </w:r>
      <w:r w:rsidR="006438F2">
        <w:rPr>
          <w:i/>
          <w:iCs/>
        </w:rPr>
        <w:t xml:space="preserve"> tends to focus</w:t>
      </w:r>
      <w:r w:rsidRPr="009A2486">
        <w:rPr>
          <w:i/>
          <w:iCs/>
        </w:rPr>
        <w:t xml:space="preserve"> on the vulnerabilities of the trait, such as stress and burnout. This commentary paper calls for further research into the relationship between sensitivity and creativity in the workplace</w:t>
      </w:r>
      <w:r w:rsidR="0035705E">
        <w:rPr>
          <w:i/>
          <w:iCs/>
        </w:rPr>
        <w:t xml:space="preserve">, which </w:t>
      </w:r>
      <w:r w:rsidRPr="009A2486">
        <w:rPr>
          <w:i/>
          <w:iCs/>
        </w:rPr>
        <w:t>has</w:t>
      </w:r>
      <w:r w:rsidR="00AF5D64">
        <w:rPr>
          <w:i/>
          <w:iCs/>
        </w:rPr>
        <w:t xml:space="preserve"> the</w:t>
      </w:r>
      <w:r w:rsidRPr="009A2486">
        <w:rPr>
          <w:i/>
          <w:iCs/>
        </w:rPr>
        <w:t xml:space="preserve"> potential to inform applied practice in the context of both employee wellbeing</w:t>
      </w:r>
      <w:r w:rsidR="003E48A7">
        <w:rPr>
          <w:i/>
          <w:iCs/>
        </w:rPr>
        <w:t xml:space="preserve"> and </w:t>
      </w:r>
      <w:r w:rsidR="003E48A7" w:rsidRPr="009A2486">
        <w:rPr>
          <w:i/>
          <w:iCs/>
        </w:rPr>
        <w:t xml:space="preserve">talent management </w:t>
      </w:r>
      <w:r w:rsidRPr="009A2486">
        <w:rPr>
          <w:i/>
          <w:iCs/>
        </w:rPr>
        <w:t>to the benefit of highly sensitive employees and the</w:t>
      </w:r>
      <w:r w:rsidR="00843D9D">
        <w:rPr>
          <w:i/>
          <w:iCs/>
        </w:rPr>
        <w:t>ir employers</w:t>
      </w:r>
      <w:r w:rsidRPr="009A2486">
        <w:rPr>
          <w:i/>
          <w:iCs/>
        </w:rPr>
        <w:t xml:space="preserve">.  </w:t>
      </w:r>
    </w:p>
    <w:p w14:paraId="72DC1259" w14:textId="0B28B9CB" w:rsidR="009A2486" w:rsidRDefault="009A2486" w:rsidP="009A2486">
      <w:pPr>
        <w:spacing w:line="360" w:lineRule="auto"/>
      </w:pPr>
    </w:p>
    <w:p w14:paraId="346C4A8F" w14:textId="2474AA3E" w:rsidR="00EE33E9" w:rsidRPr="00EE33E9" w:rsidRDefault="00EE33E9" w:rsidP="009A2486">
      <w:pPr>
        <w:spacing w:line="360" w:lineRule="auto"/>
      </w:pPr>
      <w:r w:rsidRPr="00EE33E9">
        <w:rPr>
          <w:b/>
          <w:bCs/>
        </w:rPr>
        <w:t xml:space="preserve">Key words: </w:t>
      </w:r>
      <w:r w:rsidRPr="00EE33E9">
        <w:t xml:space="preserve">Creativity; </w:t>
      </w:r>
      <w:r>
        <w:t xml:space="preserve">Individual Differences; High Sensitivity; Wellbeing; Talent Management </w:t>
      </w:r>
    </w:p>
    <w:p w14:paraId="394E47E4" w14:textId="77777777" w:rsidR="00EE33E9" w:rsidRDefault="00EE33E9">
      <w:pPr>
        <w:rPr>
          <w:rFonts w:eastAsiaTheme="majorEastAsia" w:cstheme="majorBidi"/>
          <w:color w:val="2F5496" w:themeColor="accent1" w:themeShade="BF"/>
        </w:rPr>
      </w:pPr>
      <w:r>
        <w:br w:type="page"/>
      </w:r>
    </w:p>
    <w:p w14:paraId="45EDE23A" w14:textId="77BD6EBD" w:rsidR="009A2486" w:rsidRPr="009A2486" w:rsidRDefault="009A2486" w:rsidP="00E04614">
      <w:pPr>
        <w:pStyle w:val="Heading2"/>
        <w:spacing w:line="360" w:lineRule="auto"/>
      </w:pPr>
      <w:r w:rsidRPr="009A2486">
        <w:rPr>
          <w:szCs w:val="24"/>
        </w:rPr>
        <w:lastRenderedPageBreak/>
        <w:t xml:space="preserve">The value of creative work </w:t>
      </w:r>
    </w:p>
    <w:p w14:paraId="0D7B77C2" w14:textId="0D736B0E" w:rsidR="009A2486" w:rsidRPr="009A2486" w:rsidRDefault="009A2486" w:rsidP="009A2486">
      <w:pPr>
        <w:spacing w:line="360" w:lineRule="auto"/>
      </w:pPr>
      <w:r w:rsidRPr="009A2486">
        <w:t xml:space="preserve">Acts of creativity of all shapes and sizes can </w:t>
      </w:r>
      <w:r w:rsidR="00A6256D">
        <w:t>amount</w:t>
      </w:r>
      <w:r w:rsidRPr="009A2486">
        <w:t xml:space="preserve"> to significant organisational gains</w:t>
      </w:r>
      <w:r w:rsidR="0035705E">
        <w:t>,</w:t>
      </w:r>
      <w:r w:rsidRPr="009A2486">
        <w:t xml:space="preserve"> </w:t>
      </w:r>
      <w:r w:rsidR="00843D9D">
        <w:t>and</w:t>
      </w:r>
      <w:r w:rsidR="00843D9D" w:rsidRPr="009A2486">
        <w:t xml:space="preserve"> </w:t>
      </w:r>
      <w:r w:rsidRPr="009A2486">
        <w:t>also hav</w:t>
      </w:r>
      <w:r w:rsidR="00300E63">
        <w:t>e</w:t>
      </w:r>
      <w:r w:rsidRPr="009A2486">
        <w:t xml:space="preserve"> the potential to enhance employee wellbeing.</w:t>
      </w:r>
      <w:r>
        <w:t xml:space="preserve"> </w:t>
      </w:r>
      <w:r w:rsidRPr="009A2486">
        <w:t xml:space="preserve">Creativity - the production of novel and effective ideas or outcomes </w:t>
      </w:r>
      <w:r w:rsidR="001A3B0E">
        <w:fldChar w:fldCharType="begin"/>
      </w:r>
      <w:r w:rsidR="00F62587">
        <w:instrText xml:space="preserve"> ADDIN ZOTERO_ITEM CSL_CITATION {"citationID":"7KarLcCM","properties":{"formattedCitation":"(M. A. Runco &amp; Jaeger, 2012)","plainCitation":"(M. A. Runco &amp; Jaeger, 2012)","dontUpdate":true,"noteIndex":0},"citationItems":[{"id":638,"uris":["http://zotero.org/users/8259799/items/LERUQFWT"],"itemData":{"id":638,"type":"article-journal","container-title":"Creativity Research Journal","DOI":"10.1080/10400419.2012.650092","ISSN":"1040-0419","issue":"1","note":"publisher: Routledge\n_eprint: https://doi.org/10.1080/10400419.2012.650092","page":"92-96","source":"Taylor and Francis+NEJM","title":"The Standard Definition of Creativity","volume":"24","author":[{"family":"Runco","given":"Mark A."},{"family":"Jaeger","given":"Garrett J."}],"issued":{"date-parts":[["2012",1,1]]}}}],"schema":"https://github.com/citation-style-language/schema/raw/master/csl-citation.json"} </w:instrText>
      </w:r>
      <w:r w:rsidR="001A3B0E">
        <w:fldChar w:fldCharType="separate"/>
      </w:r>
      <w:r w:rsidR="00AD4DDF">
        <w:rPr>
          <w:noProof/>
        </w:rPr>
        <w:t>(Runco &amp; Jaeger, 2012)</w:t>
      </w:r>
      <w:r w:rsidR="001A3B0E">
        <w:fldChar w:fldCharType="end"/>
      </w:r>
      <w:r w:rsidRPr="009A2486">
        <w:t xml:space="preserve"> - is a key employee capability that supports long-term organisational performance.</w:t>
      </w:r>
      <w:r>
        <w:t xml:space="preserve"> </w:t>
      </w:r>
      <w:r w:rsidRPr="009A2486">
        <w:t>When employees generate useful ideas for new services, products or processes it enables an organisation to make progress towards its goals (</w:t>
      </w:r>
      <w:r w:rsidR="001A3B0E">
        <w:fldChar w:fldCharType="begin"/>
      </w:r>
      <w:r w:rsidR="00EF7F06">
        <w:instrText xml:space="preserve"> ADDIN ZOTERO_ITEM CSL_CITATION {"citationID":"1f5uXFxj","properties":{"formattedCitation":"(T. Amabile et al., 2005; T. M. Amabile &amp; Pratt, 2016)","plainCitation":"(T. Amabile et al., 2005; T. M. Amabile &amp; Pratt, 2016)","dontUpdate":true,"noteIndex":0},"citationItems":[{"id":1031,"uris":["http://zotero.org/users/8259799/items/CB2GKECE"],"itemData":{"id":1031,"type":"article-journal","abstract":"This study explored how affect relates to creativity at work. Using both quantitative and qualitative longitudinal data from the daily diaries of 222 employees in seven companies, we examined the nature, form, and temporal dynamics of the affect-creativity relationship. The results indicate that positive affect relates positively to creativity in organizations and that the relationship is a simple linear one. Time-lagged analyses identify positive affect as an antecedent of creative thought, with incubation periods of up to two days. Qualitative analyses identify positive affect as a consequence of creative thought events, as well as a concomitant of the creative process. A preliminary theory of the affect-creativity cycle in organizations includes each of these links and proposes mechanisms by which they may operate.","container-title":"Administrative Science Quarterly","DOI":"10.2189/asqu.2005.50.3.367","journalAbbreviation":"Administrative Science Quarterly","source":"ResearchGate","title":"Affect and Creativity at Work","volume":"50","author":[{"family":"Amabile","given":"Teresa"},{"family":"Barsade","given":"Sigal"},{"family":"Mueller","given":"Jennifer"},{"family":"Staw","given":"Barry"}],"issued":{"date-parts":[["2005",9,1]]}}},{"id":1306,"uris":["http://zotero.org/users/8259799/items/UDIHT45E"],"itemData":{"id":1306,"type":"article-journal","abstract":"Semantic Scholar extracted view of \"The Dynamic Componential Model of Creativity and Innovation in Organizations: Making Progress, Making Meaning\" by T. Amabile et al.","container-title":"Research in Organizational Behavior","DOI":"hel","ISSN":"01913085","journalAbbreviation":"Research in Organizational Behavior","language":"en","page":"157-183","source":"Semantic Scholar","title":"The dynamic componential model of creativity and innovation in organizations: Making progress, making meaning","title-short":"The dynamic componential model of creativity and innovation in organizations","volume":"36","author":[{"family":"Amabile","given":"Teresa M."},{"family":"Pratt","given":"Michael G."}],"issued":{"date-parts":[["2016"]]}}}],"schema":"https://github.com/citation-style-language/schema/raw/master/csl-citation.json"} </w:instrText>
      </w:r>
      <w:r w:rsidR="001A3B0E">
        <w:fldChar w:fldCharType="separate"/>
      </w:r>
      <w:r w:rsidR="001A3B0E">
        <w:rPr>
          <w:noProof/>
        </w:rPr>
        <w:t>Amabile et al., 2005; Amabile &amp; Pratt, 2016)</w:t>
      </w:r>
      <w:r w:rsidR="001A3B0E">
        <w:fldChar w:fldCharType="end"/>
      </w:r>
      <w:r w:rsidRPr="009A2486">
        <w:t>, supports innovation</w:t>
      </w:r>
      <w:r>
        <w:t xml:space="preserve"> and</w:t>
      </w:r>
      <w:r w:rsidRPr="009A2486">
        <w:t xml:space="preserve"> help</w:t>
      </w:r>
      <w:r>
        <w:t>s</w:t>
      </w:r>
      <w:r w:rsidRPr="009A2486">
        <w:t xml:space="preserve"> </w:t>
      </w:r>
      <w:r>
        <w:t xml:space="preserve">secure and </w:t>
      </w:r>
      <w:r w:rsidRPr="009A2486">
        <w:t xml:space="preserve">sustain competitive advantage </w:t>
      </w:r>
      <w:r w:rsidR="001A3B0E">
        <w:fldChar w:fldCharType="begin"/>
      </w:r>
      <w:r w:rsidR="001A3B0E">
        <w:instrText xml:space="preserve"> ADDIN ZOTERO_ITEM CSL_CITATION {"citationID":"ZFhOLlEC","properties":{"formattedCitation":"(Anderson et al., 2014; Jackson &amp; Schuler, 1990)","plainCitation":"(Anderson et al., 2014; Jackson &amp; Schuler, 1990)","noteIndex":0},"citationItems":[{"id":1355,"uris":["http://zotero.org/users/8259799/items/DAJTUT8G"],"itemData":{"id":1355,"type":"article-journal","abstract":"Creativity and innovation in any organization are vital to its successful performance. The authors review the rapidly growing body of research in this area with particular attention to the period 2002 to 2013, inclusive. Conceiving of both creativity and innovation as being integral parts of essentially the same process, we propose a new, integrative definition. We note that research into creativity has typically examined the stage of idea generation, whereas innovation studies have commonly also included the latter phase of idea implementation. The authors discuss several seminal theories of creativity and innovation, then apply a comprehensive levels-of-analysis framework to review extant research into individual, team, organizational, and multi-level innovation. Key measurement characteristics of the reviewed studies are then noted. In conclusion, we propose a guiding framework for future research comprising eleven major themes and sixty specific questions for future studies.","container-title":"Journal of Management","DOI":"10.1177/0149206314527128","journalAbbreviation":"Journal of Management","source":"ResearchGate","title":"Innovation and Creativity in Organizations: A State-of-the-Science Review, Prospective Commentary, and Guiding Framework","title-short":"Innovation and Creativity in Organizations","volume":"40","author":[{"family":"Anderson","given":"Neil"},{"family":"Potočnik","given":"Kristina"},{"family":"Zhou","given":"Jing"}],"issued":{"date-parts":[["2014",6,2]]}}},{"id":1386,"uris":["http://zotero.org/users/8259799/items/9ILEUXND"],"itemData":{"id":1386,"type":"article-journal","abstract":"Human resource planning has traditionally been used by organizations to ensure that the right person is in the right job at the right time. Under past conditions of relative environmental certainty and stability, human resource planning focused on the short term and was dictated largely by line management concerns. Increasing environmental instability, demographic shifts, changes in technology, and heightened international competition are changing the need for and the nature of human resource planning in leading organizations. Planning is increasingly the product of the interaction between line management and planners. In addition, organizations are realizing that in order to adequately address human resource concerns, they must develop long-term as well as short-term solutions. As human resource planners involve themselves in more programs to serve the needs of the business, and even influence the direction of the business, they face new and increased responsibilities and challenges. (PsycINFO Database Record (c) 2012 APA, all rights reserved)","container-title":"American Psychologist","DOI":"10.1037/0003-066X.45.2.223","journalAbbreviation":"American Psychologist","page":"223-239","source":"ResearchGate","title":"Human resource planning: Challenges for industrial/organizational psychologists","title-short":"Human resource planning","volume":"45","author":[{"family":"Jackson","given":"Susan"},{"family":"Schuler","given":"Randall"}],"issued":{"date-parts":[["1990",2,1]]}}}],"schema":"https://github.com/citation-style-language/schema/raw/master/csl-citation.json"} </w:instrText>
      </w:r>
      <w:r w:rsidR="001A3B0E">
        <w:fldChar w:fldCharType="separate"/>
      </w:r>
      <w:r w:rsidR="001A3B0E">
        <w:rPr>
          <w:noProof/>
        </w:rPr>
        <w:t>(Anderson et al., 2014; Jackson &amp; Schuler, 1990)</w:t>
      </w:r>
      <w:r w:rsidR="001A3B0E">
        <w:fldChar w:fldCharType="end"/>
      </w:r>
      <w:r w:rsidRPr="009A2486">
        <w:t xml:space="preserve">. </w:t>
      </w:r>
      <w:r w:rsidR="00E926C1">
        <w:t>Ideas don't have to be revolutionary or limited to creative industries or professions; small, everyday creative acts can add up to yield substantial organisational benefits.</w:t>
      </w:r>
      <w:r w:rsidRPr="009A2486">
        <w:t xml:space="preserve"> An employee might, for example, identify a minor improvement to providing frontline customer service or find a creative way to </w:t>
      </w:r>
      <w:r w:rsidR="0035705E">
        <w:t>engage</w:t>
      </w:r>
      <w:r w:rsidRPr="009A2486">
        <w:t xml:space="preserve"> their team </w:t>
      </w:r>
      <w:r w:rsidR="0035705E">
        <w:t>in organisational change</w:t>
      </w:r>
      <w:r w:rsidR="00843D9D">
        <w:t xml:space="preserve">. </w:t>
      </w:r>
      <w:r w:rsidR="00A60B14">
        <w:t>S</w:t>
      </w:r>
      <w:r w:rsidRPr="009A2486">
        <w:t xml:space="preserve">uch </w:t>
      </w:r>
      <w:r w:rsidR="0035705E">
        <w:t>ideas,</w:t>
      </w:r>
      <w:r>
        <w:t xml:space="preserve"> </w:t>
      </w:r>
      <w:r w:rsidRPr="009A2486">
        <w:t>in aggregate</w:t>
      </w:r>
      <w:r w:rsidR="0035705E">
        <w:t>,</w:t>
      </w:r>
      <w:r>
        <w:t xml:space="preserve"> </w:t>
      </w:r>
      <w:r w:rsidR="00C5382C">
        <w:t xml:space="preserve">could </w:t>
      </w:r>
      <w:r w:rsidRPr="009A2486">
        <w:t xml:space="preserve">improve </w:t>
      </w:r>
      <w:r w:rsidR="00E04614">
        <w:t xml:space="preserve">broader </w:t>
      </w:r>
      <w:r w:rsidRPr="009A2486">
        <w:t xml:space="preserve">customer satisfaction </w:t>
      </w:r>
      <w:r w:rsidR="00C43F56">
        <w:t>and</w:t>
      </w:r>
      <w:r>
        <w:t xml:space="preserve"> increase </w:t>
      </w:r>
      <w:r w:rsidRPr="009A2486">
        <w:t>employee engagement. As a result, creative potential is a valuable focus for organisations when identifying and developing talent</w:t>
      </w:r>
      <w:r w:rsidR="001A3B0E">
        <w:t>.</w:t>
      </w:r>
    </w:p>
    <w:p w14:paraId="22C27CC2" w14:textId="1A38DF38" w:rsidR="009A2486" w:rsidRPr="009A2486" w:rsidRDefault="009A2486" w:rsidP="009A2486">
      <w:pPr>
        <w:spacing w:line="360" w:lineRule="auto"/>
      </w:pPr>
    </w:p>
    <w:p w14:paraId="12D8186D" w14:textId="2EA8B8B3" w:rsidR="009A2486" w:rsidRPr="009A2486" w:rsidRDefault="00843D9D" w:rsidP="009A2486">
      <w:pPr>
        <w:spacing w:line="360" w:lineRule="auto"/>
      </w:pPr>
      <w:r>
        <w:t>E</w:t>
      </w:r>
      <w:r w:rsidR="009A2486" w:rsidRPr="009A2486">
        <w:t xml:space="preserve">veryday creativity </w:t>
      </w:r>
      <w:r>
        <w:t xml:space="preserve">also </w:t>
      </w:r>
      <w:r w:rsidR="009A2486" w:rsidRPr="009A2486">
        <w:t xml:space="preserve">appears to offer myriad benefits to individual wellbeing </w:t>
      </w:r>
      <w:r w:rsidR="001A3B0E">
        <w:fldChar w:fldCharType="begin"/>
      </w:r>
      <w:r w:rsidR="001A3B0E">
        <w:instrText xml:space="preserve"> ADDIN ZOTERO_ITEM CSL_CITATION {"citationID":"yUCp0Mak","properties":{"formattedCitation":"(Acar et al., 2021; Holinger &amp; Kaufman, 2023)","plainCitation":"(Acar et al., 2021; Holinger &amp; Kaufman, 2023)","noteIndex":0},"citationItems":[{"id":1265,"uris":["http://zotero.org/users/8259799/items/MJLBCPLA"],"itemData":{"id":1265,"type":"article-journal","abstract":"Creativity and well-being are popular subjects in psychological and organizational studies. The recent literature presented mixed perspectives about the nature of the relationship between the two. Whereas the mad-genius hypothesis, which was often explored among eminently creative individuals, seems to imply a negative relationship between the two, trends in the field of creativity, such as everyday creativity and general psychology (i.e., positive psychology) linked them positively. The present meta-analysis study synthesized 189 effect sizes obtained from 32 samples in 26 different studies based on a total sample of 8,189. Analyses with multilevel modeling yielded a mean effect of r = .14. The moderator analysis tested the impact of age, gender, measure of creativity, measure of well-being, stimulus type of creativity measure, and index of creativity measure. Only the creativity measure explained the variation in the study outcomes. The relationship between creativity and well-being was significantly higher when creativity was measured by instruments focusing on creative activity and behavior (r = .22) than the divergent thinking tasks (r = .06). Those findings are discussed in terms of theoretical and practical implications.","container-title":"The Journal of Creative Behavior","DOI":"10.1002/jocb.485","ISSN":"2162-6057","issue":"3","language":"en","note":"_eprint: https://onlinelibrary.wiley.com/doi/pdf/10.1002/jocb.485","page":"738-751","source":"Wiley Online Library","title":"Creativity and Well-being: A Meta-analysis","title-short":"Creativity and Well-being","volume":"55","author":[{"family":"Acar","given":"Selcuk"},{"family":"Tadik","given":"Harun"},{"family":"Myers","given":"Danielle"},{"family":"Sman","given":"Carian","non-dropping-particle":"van der"},{"family":"Uysal","given":"Recep"}],"issued":{"date-parts":[["2021"]]}}},{"id":1361,"uris":["http://zotero.org/users/8259799/items/VS49JJBN"],"itemData":{"id":1361,"type":"chapter","abstract":"The Cambridge Handbook of Creativity and Emotions provides a state-of-the-art review of research on the role of emotions in creativity. This volume presents the insights and perspectives of sixty creativity scholars from thirteen countries who span multiple disciplines, including developmental, social, and personality psychology; industrial and organizational psychology; neuroscience; education; art therapy, and sociology. It discusses affective processes – emotion states, traits, and emotion abilities – in relation to the creative process, person, and product, as well as two major contexts for expression of creativity: school, and work. It is a go-to source for scholars who need to enhance their understanding of a specific topic relating to creativity and emotion, and it provides students and researchers with a comprehensive introduction to creativity and emotion broadly.","ISBN":"978-1-316-51595-2","note":"DOI: 10.1017/9781009031240.026","page":"394-410","source":"ResearchGate","title":"Everyday Creativity as a Pathway to Meaning and Well-Being","author":[{"family":"Holinger","given":"Molly"},{"family":"Kaufman","given":"James"}],"issued":{"date-parts":[["2023",2,28]]}}}],"schema":"https://github.com/citation-style-language/schema/raw/master/csl-citation.json"} </w:instrText>
      </w:r>
      <w:r w:rsidR="001A3B0E">
        <w:fldChar w:fldCharType="separate"/>
      </w:r>
      <w:r w:rsidR="001A3B0E">
        <w:rPr>
          <w:noProof/>
        </w:rPr>
        <w:t>(Acar et al., 2021; Holinger &amp; Kaufman, 2023)</w:t>
      </w:r>
      <w:r w:rsidR="001A3B0E">
        <w:fldChar w:fldCharType="end"/>
      </w:r>
      <w:r w:rsidR="009A2486" w:rsidRPr="009A2486">
        <w:t>.</w:t>
      </w:r>
      <w:r w:rsidR="009A2486">
        <w:t xml:space="preserve"> </w:t>
      </w:r>
      <w:r w:rsidR="009A2486" w:rsidRPr="009A2486">
        <w:t xml:space="preserve">The very act of creating appears to improve life satisfaction and reduce perceived stress </w:t>
      </w:r>
      <w:r w:rsidR="001A3B0E">
        <w:fldChar w:fldCharType="begin"/>
      </w:r>
      <w:r w:rsidR="001A3B0E">
        <w:instrText xml:space="preserve"> ADDIN ZOTERO_ITEM CSL_CITATION {"citationID":"RzumCGKU","properties":{"formattedCitation":"(Fiori et al., 2022)","plainCitation":"(Fiori et al., 2022)","noteIndex":0},"citationItems":[{"id":1339,"uris":["http://zotero.org/users/8259799/items/84GL33GI"],"itemData":{"id":1339,"type":"article-journal","abstract":"We investigated whether creativity is associated with higher well-being and more positive COVID-19 experience. Participants (N = 252) filled out a creativity measure during the COVID-19 pandemic, they rated their positive affect and stress experience in the last month, their satisfaction with life, and indicated the extent to which they perceived COVID-19 as a positive experience. More creative individuals were more satisfied with their lives after controlling for perceived stress and personality. Results of a serial mediation showed that creativity fostered more positive emotions, which lowered perceived stress, which then led to a more positive COVID-19 experience. Findings add to the literature showing the beneficial effects of creativity on well-being, and point to the utility of introducing interventions that would promote creative thinking to improve quality of life and resilience to life adversities.","container-title":"Personality and Individual Differences","DOI":"10.1016/j.paid.2022.111646","ISSN":"0191-8869","journalAbbreviation":"Personality and Individual Differences","page":"111646","source":"ScienceDirect","title":"Creativity is associated with higher well-being and more positive COVID-19 experience","volume":"194","author":[{"family":"Fiori","given":"Marina"},{"family":"Fischer","given":"Silke"},{"family":"Barabasch","given":"Antje"}],"issued":{"date-parts":[["2022",8,1]]}}}],"schema":"https://github.com/citation-style-language/schema/raw/master/csl-citation.json"} </w:instrText>
      </w:r>
      <w:r w:rsidR="001A3B0E">
        <w:fldChar w:fldCharType="separate"/>
      </w:r>
      <w:r w:rsidR="001A3B0E">
        <w:rPr>
          <w:noProof/>
        </w:rPr>
        <w:t>(Fiori et al., 2022)</w:t>
      </w:r>
      <w:r w:rsidR="001A3B0E">
        <w:fldChar w:fldCharType="end"/>
      </w:r>
      <w:r w:rsidR="009A2486" w:rsidRPr="009A2486">
        <w:t xml:space="preserve">, provides a sense of social connection </w:t>
      </w:r>
      <w:r w:rsidR="001A3B0E">
        <w:fldChar w:fldCharType="begin"/>
      </w:r>
      <w:r w:rsidR="001A3B0E">
        <w:instrText xml:space="preserve"> ADDIN ZOTERO_ITEM CSL_CITATION {"citationID":"UAvaMF37","properties":{"formattedCitation":"(Piechowski-Jozwiak et al., 2017)","plainCitation":"(Piechowski-Jozwiak et al., 2017)","noteIndex":0},"citationItems":[{"id":1277,"uris":["http://zotero.org/users/8259799/items/2US9NC8P"],"itemData":{"id":1277,"type":"article-journal","abstract":"Art is defined as expression or application of human creative skill and imagination producing works to be appreciated primarily for their aesthetic value or emotional power. This definition encompasses two very important elements—the creation and reception of art—and by doing so it establishes a link, a dialogue between the artist and spectator. From the evolutionary biological perspective, activities need to have an immediate or remote effect on the population through improving survival, gene selection, and environmental adjustment, and this includes art. It may serve as a universal means of communication bypassing time, cultural, ethnic, and social differences. The neurological mechanisms of both art production and appreciation are researched by neuroscientists and discussed both in terms of healthy brain biology and complex neuronal networking perspectives. In this paper, we describe folk art and the issue of symbolic archetypes in psychoanalytic thought as well as offer neuronal mechanisms for art by emphasizing mirror/neurons and the role they play in it.","container-title":"Behavioral Sciences","DOI":"10.3390/bs7020029","ISSN":"2076-328X","issue":"2","language":"en","license":"http://creativecommons.org/licenses/by/3.0/","note":"number: 2\npublisher: Multidisciplinary Digital Publishing Institute","page":"29","source":"www.mdpi.com","title":"Universal Connection through Art: Role of Mirror Neurons in Art Production and Reception","title-short":"Universal Connection through Art","volume":"7","author":[{"family":"Piechowski-Jozwiak","given":"Bartlomiej"},{"family":"Boller","given":"François"},{"family":"Bogousslavsky","given":"Julien"}],"issued":{"date-parts":[["2017",6]]}}}],"schema":"https://github.com/citation-style-language/schema/raw/master/csl-citation.json"} </w:instrText>
      </w:r>
      <w:r w:rsidR="001A3B0E">
        <w:fldChar w:fldCharType="separate"/>
      </w:r>
      <w:r w:rsidR="001A3B0E">
        <w:rPr>
          <w:noProof/>
        </w:rPr>
        <w:t>(Piechowski-Jozwiak et al., 2017)</w:t>
      </w:r>
      <w:r w:rsidR="001A3B0E">
        <w:fldChar w:fldCharType="end"/>
      </w:r>
      <w:r w:rsidR="009A2486" w:rsidRPr="009A2486">
        <w:t xml:space="preserve">, and promotes social equality and greater perceived meaning in life </w:t>
      </w:r>
      <w:r w:rsidR="001A3B0E">
        <w:fldChar w:fldCharType="begin"/>
      </w:r>
      <w:r w:rsidR="001A3B0E">
        <w:instrText xml:space="preserve"> ADDIN ZOTERO_ITEM CSL_CITATION {"citationID":"f8uhih70","properties":{"formattedCitation":"(Kaufman, 2018)","plainCitation":"(Kaufman, 2018)","noteIndex":0},"citationItems":[{"id":1237,"uris":["http://zotero.org/users/8259799/items/IJQVAFT7"],"itemData":{"id":1237,"type":"article-journal","abstract":"If IQs continue to rise over generation, why has the world been unable to solve basic recurrent problems? This paper argues that creativity, which is overlooked in IQ tests and showing no signs of a similar increase, may be part of the reason of why the Flynn Effect has not led to a better world. Creativity’s predictive power for traditional positive outcomes, such as school or work performance, is significant but slight. However, there are other ways that creativity can help to make a better world. Two exemplar ways that are discussed in this paper are how creativity can (a) help people lead happier and more meaningful lives and (b) focus a spotlight on talented members of underrepresented groups who are overlooked by traditional measures. Both of these directions can lead to a world that is better equipped to solve larger issues.","container-title":"Journal of Intelligence","DOI":"10.3390/jintelligence6020021","ISSN":"2079-3200","issue":"2","journalAbbreviation":"J Intell","note":"PMID: 31162448\nPMCID: PMC6480761","page":"21","source":"PubMed Central","title":"Creativity as a Stepping Stone toward a Brighter Future","volume":"6","author":[{"family":"Kaufman","given":"James"}],"issued":{"date-parts":[["2018",3,26]]}}}],"schema":"https://github.com/citation-style-language/schema/raw/master/csl-citation.json"} </w:instrText>
      </w:r>
      <w:r w:rsidR="001A3B0E">
        <w:fldChar w:fldCharType="separate"/>
      </w:r>
      <w:r w:rsidR="001A3B0E">
        <w:rPr>
          <w:noProof/>
        </w:rPr>
        <w:t>(Kaufman, 2018)</w:t>
      </w:r>
      <w:r w:rsidR="001A3B0E">
        <w:fldChar w:fldCharType="end"/>
      </w:r>
      <w:r w:rsidR="001A3B0E">
        <w:t>.</w:t>
      </w:r>
      <w:r w:rsidR="009A2486">
        <w:t xml:space="preserve"> </w:t>
      </w:r>
      <w:r w:rsidR="009A2486" w:rsidRPr="009A2486">
        <w:t xml:space="preserve">Positive wellbeing appears, in turn, to increase creative outputs </w:t>
      </w:r>
      <w:r w:rsidR="001A3B0E">
        <w:fldChar w:fldCharType="begin"/>
      </w:r>
      <w:r w:rsidR="001A3B0E">
        <w:instrText xml:space="preserve"> ADDIN ZOTERO_ITEM CSL_CITATION {"citationID":"3Jb8GVWc","properties":{"formattedCitation":"(Smith et al., 2022)","plainCitation":"(Smith et al., 2022)","noteIndex":0},"citationItems":[{"id":1342,"uris":["http://zotero.org/users/8259799/items/HZGRBQ3Q"],"itemData":{"id":1342,"type":"article-journal","container-title":"Creativity Research Journal","DOI":"10.1080/10400419.2022.2122371","ISSN":"1040-0419, 1532-6934","issue":"4","journalAbbreviation":"Creativity Research Journal","language":"en","page":"460-479","source":"DOI.org (Crossref)","title":"The Creative Life: A Daily Diary Study of Creativity, Affect, and Well-Being in Creative Individuals","title-short":"The Creative Life","volume":"34","author":[{"family":"Smith","given":"Kaile"},{"family":"Pickering","given":"Alan"},{"family":"Bhattacharya","given":"Joydeep"}],"issued":{"date-parts":[["2022",10,2]]}}}],"schema":"https://github.com/citation-style-language/schema/raw/master/csl-citation.json"} </w:instrText>
      </w:r>
      <w:r w:rsidR="001A3B0E">
        <w:fldChar w:fldCharType="separate"/>
      </w:r>
      <w:r w:rsidR="001A3B0E">
        <w:rPr>
          <w:noProof/>
        </w:rPr>
        <w:t>(Smith et al., 2022)</w:t>
      </w:r>
      <w:r w:rsidR="001A3B0E">
        <w:fldChar w:fldCharType="end"/>
      </w:r>
      <w:r w:rsidR="001A3B0E">
        <w:t>,</w:t>
      </w:r>
      <w:r w:rsidR="009A2486" w:rsidRPr="009A2486">
        <w:t xml:space="preserve"> feeding a cycle of reciprocal organisational and individual-level benefits. </w:t>
      </w:r>
      <w:r w:rsidR="009A2486">
        <w:t>As such,</w:t>
      </w:r>
      <w:r w:rsidR="009A2486" w:rsidRPr="009A2486">
        <w:t xml:space="preserve"> encourag</w:t>
      </w:r>
      <w:r w:rsidR="009A2486">
        <w:t>ing</w:t>
      </w:r>
      <w:r w:rsidR="009A2486" w:rsidRPr="009A2486">
        <w:t xml:space="preserve"> creative contributions</w:t>
      </w:r>
      <w:r w:rsidR="009A2486">
        <w:t xml:space="preserve"> at work might</w:t>
      </w:r>
      <w:r w:rsidR="009A2486" w:rsidRPr="009A2486">
        <w:t xml:space="preserve"> </w:t>
      </w:r>
      <w:r w:rsidR="009A2486">
        <w:t xml:space="preserve">both </w:t>
      </w:r>
      <w:r w:rsidR="009A2486" w:rsidRPr="009A2486">
        <w:t xml:space="preserve">support employee wellbeing and enhance creativity itself. Individuals </w:t>
      </w:r>
      <w:r w:rsidR="009A2486">
        <w:t>seem</w:t>
      </w:r>
      <w:r w:rsidR="009A2486" w:rsidRPr="009A2486">
        <w:t xml:space="preserve"> to differ, though, in their drive and ability to create and, given the benefits of creativity, these differences appear important to understand.  </w:t>
      </w:r>
    </w:p>
    <w:p w14:paraId="2B49D03B" w14:textId="77777777" w:rsidR="009A2486" w:rsidRPr="009A2486" w:rsidRDefault="009A2486" w:rsidP="009A2486">
      <w:pPr>
        <w:spacing w:line="360" w:lineRule="auto"/>
      </w:pPr>
    </w:p>
    <w:p w14:paraId="01A5F52F" w14:textId="6C796A28" w:rsidR="009A2486" w:rsidRPr="009A2486" w:rsidRDefault="00837C56" w:rsidP="00E04614">
      <w:pPr>
        <w:pStyle w:val="Heading2"/>
        <w:spacing w:line="360" w:lineRule="auto"/>
      </w:pPr>
      <w:r>
        <w:rPr>
          <w:szCs w:val="24"/>
        </w:rPr>
        <w:t>U</w:t>
      </w:r>
      <w:r w:rsidR="009A2486" w:rsidRPr="009A2486">
        <w:rPr>
          <w:szCs w:val="24"/>
        </w:rPr>
        <w:t>nderstanding the creative person</w:t>
      </w:r>
    </w:p>
    <w:p w14:paraId="7DC13E19" w14:textId="714ACAC1" w:rsidR="009A2486" w:rsidRPr="009A2486" w:rsidRDefault="00843D9D" w:rsidP="009A2486">
      <w:pPr>
        <w:spacing w:line="360" w:lineRule="auto"/>
      </w:pPr>
      <w:r>
        <w:t>Gaps</w:t>
      </w:r>
      <w:r w:rsidRPr="009A2486">
        <w:t xml:space="preserve"> </w:t>
      </w:r>
      <w:r w:rsidR="00A60B14">
        <w:t xml:space="preserve">persist </w:t>
      </w:r>
      <w:r w:rsidR="009A2486" w:rsidRPr="009A2486">
        <w:t xml:space="preserve">in understanding </w:t>
      </w:r>
      <w:r w:rsidR="003E48A7">
        <w:t>which</w:t>
      </w:r>
      <w:r w:rsidR="009A2486" w:rsidRPr="009A2486">
        <w:t xml:space="preserve"> individual differences predict </w:t>
      </w:r>
      <w:r w:rsidRPr="009A2486">
        <w:t>real</w:t>
      </w:r>
      <w:r>
        <w:t>-</w:t>
      </w:r>
      <w:r w:rsidRPr="009A2486">
        <w:t xml:space="preserve">world </w:t>
      </w:r>
      <w:r w:rsidR="009A2486" w:rsidRPr="009A2486">
        <w:t xml:space="preserve">creativity </w:t>
      </w:r>
      <w:r w:rsidR="00A60B14">
        <w:t xml:space="preserve">and this has </w:t>
      </w:r>
      <w:r w:rsidR="009A2486" w:rsidRPr="009A2486">
        <w:t xml:space="preserve">implications </w:t>
      </w:r>
      <w:r w:rsidR="00A60B14">
        <w:t xml:space="preserve">both </w:t>
      </w:r>
      <w:r w:rsidR="009A2486" w:rsidRPr="009A2486">
        <w:t>for identifying and nurturing creative potential and</w:t>
      </w:r>
      <w:r w:rsidR="00A60B14">
        <w:t xml:space="preserve"> for</w:t>
      </w:r>
      <w:r w:rsidR="009A2486" w:rsidRPr="009A2486">
        <w:t xml:space="preserve"> determining</w:t>
      </w:r>
      <w:r w:rsidR="00582638">
        <w:t xml:space="preserve"> which individuals might benefit most from creative work</w:t>
      </w:r>
      <w:r w:rsidR="0032237F">
        <w:t xml:space="preserve"> in terms of their </w:t>
      </w:r>
      <w:r w:rsidR="0032237F">
        <w:lastRenderedPageBreak/>
        <w:t>wellbeing</w:t>
      </w:r>
      <w:r w:rsidR="009A2486" w:rsidRPr="009A2486">
        <w:t xml:space="preserve">. Divergent Thinking (DT) and Openness to Experience (O2E), although </w:t>
      </w:r>
      <w:r w:rsidR="00A60B14">
        <w:t>apparently</w:t>
      </w:r>
      <w:r>
        <w:t xml:space="preserve"> i</w:t>
      </w:r>
      <w:r w:rsidR="009A2486" w:rsidRPr="009A2486">
        <w:t xml:space="preserve">nvolved, have a number of </w:t>
      </w:r>
      <w:r>
        <w:t xml:space="preserve">explanatory </w:t>
      </w:r>
      <w:r w:rsidR="009A2486" w:rsidRPr="009A2486">
        <w:t>limitations.</w:t>
      </w:r>
      <w:r>
        <w:t xml:space="preserve"> </w:t>
      </w:r>
      <w:r w:rsidR="009A2486" w:rsidRPr="009A2486">
        <w:t xml:space="preserve">DT, characterised </w:t>
      </w:r>
      <w:r w:rsidR="009A2486">
        <w:t>as</w:t>
      </w:r>
      <w:r w:rsidR="009A2486" w:rsidRPr="009A2486">
        <w:t xml:space="preserve"> generating multiple ideas or solutions (e.g., </w:t>
      </w:r>
      <w:r w:rsidR="001A3B0E">
        <w:fldChar w:fldCharType="begin"/>
      </w:r>
      <w:r w:rsidR="00EF7F06">
        <w:instrText xml:space="preserve"> ADDIN ZOTERO_ITEM CSL_CITATION {"citationID":"8c2KT6bx","properties":{"formattedCitation":"(Guilford, 1956)","plainCitation":"(Guilford, 1956)","dontUpdate":true,"noteIndex":0},"citationItems":[{"id":1363,"uris":["http://zotero.org/users/8259799/items/VXNGVXCU"],"itemData":{"id":1363,"type":"article-journal","abstract":"Productive thinking is an aspect of intelligence which has been generally overlooked in most theoretical conceptualizations of human intelligence. A listing of approximately 40 intellectual factors culled from the research literature are presented. Of these numerous factors, the vast majority have to do with thinking and the remainder are memory factors. These factors are categorized according to a scheme suggested by the author. The \"implications of the factors and their system were pointed out for factor theory and practice, for general psychological theory, and for the concept of intelligence and practices of intelligence testing.\" 31 references. (PsycINFO Database Record (c) 2016 APA, all rights reserved)","container-title":"Psychological Bulletin","DOI":"10.1037/h0040755","ISSN":"1939-1455","issue":"4","note":"publisher-place: US\npublisher: American Psychological Association","page":"267-293","source":"APA PsycNet","title":"The structure of intellect","volume":"53","author":[{"family":"Guilford","given":"J. P."}],"issued":{"date-parts":[["1956"]]}}}],"schema":"https://github.com/citation-style-language/schema/raw/master/csl-citation.json"} </w:instrText>
      </w:r>
      <w:r w:rsidR="001A3B0E">
        <w:fldChar w:fldCharType="separate"/>
      </w:r>
      <w:r w:rsidR="001A3B0E">
        <w:rPr>
          <w:noProof/>
        </w:rPr>
        <w:t>Guilford, 195</w:t>
      </w:r>
      <w:r w:rsidR="004376C7">
        <w:rPr>
          <w:noProof/>
        </w:rPr>
        <w:t>0, 1967</w:t>
      </w:r>
      <w:r w:rsidR="001A3B0E">
        <w:rPr>
          <w:noProof/>
        </w:rPr>
        <w:t>)</w:t>
      </w:r>
      <w:r w:rsidR="001A3B0E">
        <w:fldChar w:fldCharType="end"/>
      </w:r>
      <w:r w:rsidR="009A2486" w:rsidRPr="009A2486">
        <w:t xml:space="preserve">, seems necessary but insufficient </w:t>
      </w:r>
      <w:r>
        <w:t>to</w:t>
      </w:r>
      <w:r w:rsidRPr="009A2486">
        <w:t xml:space="preserve"> </w:t>
      </w:r>
      <w:r w:rsidR="009A2486" w:rsidRPr="009A2486">
        <w:t>explain</w:t>
      </w:r>
      <w:r w:rsidR="00A60B14">
        <w:t xml:space="preserve"> real-world</w:t>
      </w:r>
      <w:r w:rsidR="009A2486" w:rsidRPr="009A2486">
        <w:t xml:space="preserve"> creativity </w:t>
      </w:r>
      <w:r w:rsidR="001A3B0E">
        <w:fldChar w:fldCharType="begin"/>
      </w:r>
      <w:r w:rsidR="001A3B0E">
        <w:instrText xml:space="preserve"> ADDIN ZOTERO_ITEM CSL_CITATION {"citationID":"ayqJzKty","properties":{"formattedCitation":"(Batey &amp; Furnham, 2006)","plainCitation":"(Batey &amp; Furnham, 2006)","noteIndex":0},"citationItems":[{"id":102,"uris":["http://zotero.org/users/8259799/items/LRIBU3IN"],"itemData":{"id":102,"type":"article-journal","abstract":"The authors examined the relations among intelligence, personality, and creativity. They consider the concept and definition of creativity in conjunction with the qualifications that researchers in the field have suggested. The present authors briefly refer to historiometric studies but focus on psychometric intelligence and its relations to tests of divergent thinking (DT) and ratings of creativity. The authors consider the relation between personality and creativity in the context of Eysenckian 3-factor and 5-factor models of personality and with reference to DT tests and ratings of creativity. The authors also present recommendations for the future study of creativity.","container-title":"Genetic, social, and general psychology monographs","DOI":"10.3200/MONO.132.4.355-430","journalAbbreviation":"Genetic, social, and general psychology monographs","page":"355-429","source":"ResearchGate","title":"Creativity, Intelligence, and Personality: A Critical Review of the Scattered Literature","title-short":"Creativity, Intelligence, and Personality","volume":"132","author":[{"family":"Batey","given":"Mark"},{"family":"Furnham","given":"Adrian"}],"issued":{"date-parts":[["2006",12,1]]}}}],"schema":"https://github.com/citation-style-language/schema/raw/master/csl-citation.json"} </w:instrText>
      </w:r>
      <w:r w:rsidR="001A3B0E">
        <w:fldChar w:fldCharType="separate"/>
      </w:r>
      <w:r w:rsidR="001A3B0E">
        <w:rPr>
          <w:noProof/>
        </w:rPr>
        <w:t>(Batey &amp; Furnham, 2006)</w:t>
      </w:r>
      <w:r w:rsidR="001A3B0E">
        <w:fldChar w:fldCharType="end"/>
      </w:r>
      <w:r w:rsidR="009A2486" w:rsidRPr="009A2486">
        <w:t xml:space="preserve">. </w:t>
      </w:r>
      <w:r w:rsidR="009A2486">
        <w:t>Likewise, t</w:t>
      </w:r>
      <w:r w:rsidR="009A2486" w:rsidRPr="009A2486">
        <w:t xml:space="preserve">he personality dimension of O2E </w:t>
      </w:r>
      <w:r w:rsidR="006438F2">
        <w:t>in</w:t>
      </w:r>
      <w:r w:rsidR="006438F2" w:rsidRPr="009A2486">
        <w:t xml:space="preserve"> </w:t>
      </w:r>
      <w:r w:rsidR="009A2486" w:rsidRPr="009A2486">
        <w:t xml:space="preserve">the Five Factor Model (FFM) </w:t>
      </w:r>
      <w:r w:rsidR="001A3B0E">
        <w:fldChar w:fldCharType="begin"/>
      </w:r>
      <w:r w:rsidR="00EF7F06">
        <w:instrText xml:space="preserve"> ADDIN ZOTERO_ITEM CSL_CITATION {"citationID":"BGitwb1r","properties":{"formattedCitation":"(McCrae &amp; Costa, 1985)","plainCitation":"(McCrae &amp; Costa, 1985)","dontUpdate":true,"noteIndex":0},"citationItems":[{"id":1366,"uris":["http://zotero.org/users/8259799/items/NHJPL7MJ"],"itemData":{"id":1366,"type":"article-journal","abstract":"Examined the correspondence between 2 systems for personality trait classification—W. T. Norman's (1963) 5-factor model and P. T. Costa and R. R. McCrae's (1980) NEO (Neuroticism, Extraversion, Openness) inventory—to evaluate their comprehensiveness as models of personality. 498 24–86 yr old participants in the Baltimore Longitudinal Study of Aging completed an instrument containing 80 adjective pairs, which included 40 pairs proposed to measure the 5 dimensions. Neuroticism and extraversion factors from these items showed substantial correlations with corresponding NEO inventory scales; however, analyses that included psychometric measures of intelligence suggested that the 5th factor in the Norman structure should be reconceptualized as openness to experience. Convergent correlations above .50 with spouse ratings on the NEO inventory that were made 3 yrs earlier confirmed these relations across time, instrument, and source of data. The relations among culture, conscientiousness, openness, and intelligence are discussed, and it is concluded that mental ability is a separate factor, though related to openness to experience. (49 ref) (PsycINFO Database Record (c) 2016 APA, all rights reserved)","container-title":"Journal of Personality and Social Psychology","DOI":"10.1037/0022-3514.49.3.710","ISSN":"1939-1315","issue":"3","note":"publisher-place: US\npublisher: American Psychological Association","page":"710-721","source":"APA PsycNet","title":"Updating Norman's \"adequacy taxonomy\": Intelligence and personality dimensions in natural language and in questionnaires","title-short":"Updating Norman's \"adequacy taxonomy\"","volume":"49","author":[{"family":"McCrae","given":"Robert R."},{"family":"Costa","given":"Paul T."}],"issued":{"date-parts":[["1985"]]}}}],"schema":"https://github.com/citation-style-language/schema/raw/master/csl-citation.json"} </w:instrText>
      </w:r>
      <w:r w:rsidR="001A3B0E">
        <w:fldChar w:fldCharType="separate"/>
      </w:r>
      <w:r w:rsidR="001A3B0E">
        <w:t>(e.g., McCrae &amp; Costa, 1985)</w:t>
      </w:r>
      <w:r w:rsidR="001A3B0E">
        <w:fldChar w:fldCharType="end"/>
      </w:r>
      <w:r w:rsidR="006438F2">
        <w:t xml:space="preserve"> describes certain behavioural tendencies that are correlated</w:t>
      </w:r>
      <w:r w:rsidR="009A2486" w:rsidRPr="009A2486">
        <w:t xml:space="preserve"> with creativity </w:t>
      </w:r>
      <w:r w:rsidR="001A3B0E">
        <w:fldChar w:fldCharType="begin"/>
      </w:r>
      <w:r w:rsidR="001A3B0E">
        <w:instrText xml:space="preserve"> ADDIN ZOTERO_ITEM CSL_CITATION {"citationID":"nn7E0FR4","properties":{"formattedCitation":"(Feist, 1998)","plainCitation":"(Feist, 1998)","noteIndex":0},"citationItems":[{"id":936,"uris":["http://zotero.org/users/8259799/items/NET32F6K"],"itemData":{"id":936,"type":"article-journal","abstract":"Theory and research in both personality psychology and creativity share an essential commonality: emphasis on the uniqueness of the individual. Both disciplines also share an emphasis on temporal consistency and have a 50-year history, and yet no quantitative review of the literature on the creative personality has been conducted. The 3 major goals of this article are to present the results of the first meta-analytic review of the literature on personality and creative achievement, to present a conceptual integration of underlying potential psychological mechanisms that personality and creativity have in common, and to show how the topic of creativity has been important to personality psychologists and can be to social psychologists. A common system of personality description was obtained by classifying trait terms or scales onto one of the Five-Factor Model (or Big Five) dimensions: neuroticism, extraversion, openness, agreeableness, and conscientiousness. Effect size was measured using Cohen's d (Cohen, 1988). Comparisons on personality traits were made on 3 sets of samples: scientists versus nonscientists, more creative versus less creative scientists, and artists versus nonartists. In general, creative people are more open to new experiences, less conventional and less conscientious, more self-confident, self-accepting, driven, ambitious, dominant, hostile, and impulsive. Out of these, the largest effect sizes were on openness, conscientiousness, self-acceptance, hostility, and impulsivity. Further, there appears to be temporal stability of these distinguishing personality dimensions of creative people. Dispositions important to creative behavior are parsed into social, cognitive, motivational, and affective dimensions. Creativity like most complex behaviors requires an intra- as well as interdisciplinary view and thereby mitigates the historically disciplinocentric attitudes of personality and social psychologists.","container-title":"Personality and social psychology review : an official journal of the Society for Personality and Social Psychology, Inc","DOI":"10.1207/s15327957pspr0204_5","journalAbbreviation":"Personality and social psychology review : an official journal of the Society for Personality and Social Psychology, Inc","page":"290-309","source":"ResearchGate","title":"A Meta-Analysis of Personality in Scientific and Artistic Creativity","volume":"2","author":[{"family":"Feist","given":"Gregory"}],"issued":{"date-parts":[["1998",2,1]]}}}],"schema":"https://github.com/citation-style-language/schema/raw/master/csl-citation.json"} </w:instrText>
      </w:r>
      <w:r w:rsidR="001A3B0E">
        <w:fldChar w:fldCharType="separate"/>
      </w:r>
      <w:r w:rsidR="001A3B0E">
        <w:rPr>
          <w:noProof/>
        </w:rPr>
        <w:t>(Feist, 1998)</w:t>
      </w:r>
      <w:r w:rsidR="001A3B0E">
        <w:fldChar w:fldCharType="end"/>
      </w:r>
      <w:r w:rsidR="009A2486" w:rsidRPr="009A2486">
        <w:t xml:space="preserve"> </w:t>
      </w:r>
      <w:r w:rsidR="006438F2">
        <w:t>but does not provide a comprehensive causal understanding of how such</w:t>
      </w:r>
      <w:r w:rsidR="009A2486" w:rsidRPr="009A2486">
        <w:t xml:space="preserve"> tendencies contribute to creative </w:t>
      </w:r>
      <w:r w:rsidR="006438F2">
        <w:t xml:space="preserve">thinking. This is because </w:t>
      </w:r>
      <w:r w:rsidR="009A2486" w:rsidRPr="009A2486">
        <w:t xml:space="preserve">the FFM </w:t>
      </w:r>
      <w:r w:rsidR="006438F2">
        <w:t>lacks</w:t>
      </w:r>
      <w:r w:rsidR="00A96FB3">
        <w:t xml:space="preserve"> </w:t>
      </w:r>
      <w:r w:rsidR="00031927">
        <w:t>a</w:t>
      </w:r>
      <w:r w:rsidR="006438F2">
        <w:t xml:space="preserve"> broader</w:t>
      </w:r>
      <w:r w:rsidR="00031927">
        <w:t xml:space="preserve"> </w:t>
      </w:r>
      <w:r w:rsidR="00E04614">
        <w:t xml:space="preserve">framework </w:t>
      </w:r>
      <w:r w:rsidR="006438F2">
        <w:t xml:space="preserve">that would explain the underlying </w:t>
      </w:r>
      <w:r w:rsidR="009A2486" w:rsidRPr="009A2486">
        <w:t xml:space="preserve">psychological </w:t>
      </w:r>
      <w:r w:rsidR="006438F2">
        <w:t xml:space="preserve">mechanisms involved in creative cognition </w:t>
      </w:r>
      <w:r w:rsidR="001A3B0E">
        <w:fldChar w:fldCharType="begin"/>
      </w:r>
      <w:r w:rsidR="001A3B0E">
        <w:instrText xml:space="preserve"> ADDIN ZOTERO_ITEM CSL_CITATION {"citationID":"r2kvXHFH","properties":{"formattedCitation":"(McAdams, 1992)","plainCitation":"(McAdams, 1992)","noteIndex":0},"citationItems":[{"id":523,"uris":["http://zotero.org/users/8259799/items/QPVJ4E6I"],"itemData":{"id":523,"type":"article-journal","abstract":"This critical appraisal aims to position the five-factor model within the multifaceted field of personality psychology by highlighting six important limitations of the model. These are the model's (a) inability to address core constructs of personality functioning beyond the level of traits; (b) limitations with respect to the prediction of specific behavior and the adequate description of personsl' lives; (c) failure to provide compelling causal explanations for human behavior and experience; (d) disregard of the contextual and conditional nature of human experience; (e) failure to offer an attractive program for studying personality organization and integration; and (f) reliance on simple, noncontingent, and implicitly comparative statements about persons. The five-factor model is essentially a “psychology of the stranger,” providing information about persons that one would need to know when one knows nothing else about them. It is argued that because of inherent limitations, the Big Five may be viewed as one important model in personality studies but not the integrative model of personality.","container-title":"Journal of Personality","DOI":"10.1111/j.1467-6494.1992.tb00976.x","ISSN":"1467-6494","issue":"2","language":"en","note":"_eprint: https://onlinelibrary.wiley.com/doi/pdf/10.1111/j.1467-6494.1992.tb00976.x","page":"329-361","source":"Wiley Online Library","title":"The Five-Factor Model In Personality: A Critical Appraisal","title-short":"The Five-Factor Model In Personality","volume":"60","author":[{"family":"McAdams","given":"Dan P."}],"issued":{"date-parts":[["1992"]]}}}],"schema":"https://github.com/citation-style-language/schema/raw/master/csl-citation.json"} </w:instrText>
      </w:r>
      <w:r w:rsidR="001A3B0E">
        <w:fldChar w:fldCharType="separate"/>
      </w:r>
      <w:r w:rsidR="001A3B0E">
        <w:rPr>
          <w:noProof/>
        </w:rPr>
        <w:t>(McAdams, 1992)</w:t>
      </w:r>
      <w:r w:rsidR="001A3B0E">
        <w:fldChar w:fldCharType="end"/>
      </w:r>
      <w:r w:rsidR="009A2486" w:rsidRPr="009A2486">
        <w:t xml:space="preserve">. The creative process </w:t>
      </w:r>
      <w:r w:rsidR="006438F2">
        <w:t>also</w:t>
      </w:r>
      <w:r w:rsidR="009A2486" w:rsidRPr="009A2486">
        <w:t xml:space="preserve"> involve</w:t>
      </w:r>
      <w:r w:rsidR="006438F2">
        <w:t>s</w:t>
      </w:r>
      <w:r w:rsidR="009A2486" w:rsidRPr="009A2486">
        <w:t xml:space="preserve"> </w:t>
      </w:r>
      <w:r w:rsidR="006438F2">
        <w:t>distinct</w:t>
      </w:r>
      <w:r w:rsidR="009A2486" w:rsidRPr="009A2486">
        <w:t>, non-linear stages, such as problem</w:t>
      </w:r>
      <w:r w:rsidR="00812261">
        <w:t>-</w:t>
      </w:r>
      <w:r w:rsidR="009A2486" w:rsidRPr="009A2486">
        <w:t xml:space="preserve">finding, ideation and evaluation </w:t>
      </w:r>
      <w:r w:rsidR="001A3B0E">
        <w:fldChar w:fldCharType="begin"/>
      </w:r>
      <w:r w:rsidR="00F62587">
        <w:instrText xml:space="preserve"> ADDIN ZOTERO_ITEM CSL_CITATION {"citationID":"0MWZkNWF","properties":{"formattedCitation":"(M. A. Runco &amp; Chand, 1995)","plainCitation":"(M. A. Runco &amp; Chand, 1995)","dontUpdate":true,"noteIndex":0},"citationItems":[{"id":894,"uris":["http://zotero.org/users/8259799/items/7YUN835M"],"itemData":{"id":894,"type":"article-journal","abstract":"Reviews several traditional cognitive topics, including knowledge, memory, classification, judgment, and categorization, and describes how each can influence creative thinking. The author also presents an original model of creative thinking with problem finding, ideation, and judgmental processes as primary components, and knowledge (declarative or procedural) and motivation (intrinsic or extrinsic) as secondary (contributing but not controlling) components. Other issues discussed include the relegation of motivation, the distinction between declarative and procedural knowledge, and the potential for knowledge to both facilitate and inhibit creative ideation. (PsycINFO Database Record (c) 2016 APA, all rights reserved)","container-title":"Educational Psychology Review","DOI":"10.1007/BF02213373","ISSN":"1573-336X","issue":"3","note":"publisher-place: Germany\npublisher: Springer","page":"243-267","source":"APA PsycNet","title":"Cognition and creativity","volume":"7","author":[{"family":"Runco","given":"Mark A."},{"family":"Chand","given":"Ivonne"}],"issued":{"date-parts":[["1995"]]}}}],"schema":"https://github.com/citation-style-language/schema/raw/master/csl-citation.json"} </w:instrText>
      </w:r>
      <w:r w:rsidR="001A3B0E">
        <w:fldChar w:fldCharType="separate"/>
      </w:r>
      <w:r w:rsidR="00AD4DDF">
        <w:rPr>
          <w:noProof/>
        </w:rPr>
        <w:t>(Runco &amp; Chand, 1995)</w:t>
      </w:r>
      <w:r w:rsidR="001A3B0E">
        <w:fldChar w:fldCharType="end"/>
      </w:r>
      <w:r w:rsidR="00EE6084">
        <w:t xml:space="preserve"> </w:t>
      </w:r>
      <w:r w:rsidR="006438F2">
        <w:t xml:space="preserve">indicating </w:t>
      </w:r>
      <w:r w:rsidR="00EE6084">
        <w:t>a need for</w:t>
      </w:r>
      <w:r w:rsidR="00A96FB3">
        <w:t xml:space="preserve"> </w:t>
      </w:r>
      <w:r w:rsidR="00EE6084">
        <w:t>flexib</w:t>
      </w:r>
      <w:r w:rsidR="006438F2">
        <w:t>le</w:t>
      </w:r>
      <w:r w:rsidR="00EE6084">
        <w:t xml:space="preserve"> </w:t>
      </w:r>
      <w:r w:rsidR="009A2486" w:rsidRPr="009A2486">
        <w:t>tendencies</w:t>
      </w:r>
      <w:r w:rsidR="00A96FB3">
        <w:t xml:space="preserve"> and </w:t>
      </w:r>
      <w:r w:rsidR="009A2486" w:rsidRPr="009A2486">
        <w:t>thinking styles</w:t>
      </w:r>
      <w:r w:rsidR="00EE6084">
        <w:t xml:space="preserve"> </w:t>
      </w:r>
      <w:r w:rsidR="003E48A7">
        <w:t>across</w:t>
      </w:r>
      <w:r w:rsidR="00EE6084">
        <w:t xml:space="preserve"> </w:t>
      </w:r>
      <w:r w:rsidR="006438F2">
        <w:t>these stages</w:t>
      </w:r>
      <w:r w:rsidR="00A96FB3">
        <w:t xml:space="preserve"> </w:t>
      </w:r>
      <w:r w:rsidR="00AD4DDF">
        <w:fldChar w:fldCharType="begin"/>
      </w:r>
      <w:r w:rsidR="00AD4DDF">
        <w:instrText xml:space="preserve"> ADDIN ZOTERO_ITEM CSL_CITATION {"citationID":"AbZHAeCz","properties":{"formattedCitation":"(Nijstad et al., 2010)","plainCitation":"(Nijstad et al., 2010)","noteIndex":0},"citationItems":[{"id":1396,"uris":["http://zotero.org/users/8259799/items/W74IJRFQ"],"itemData":{"id":1396,"type":"article-journal","abstract":"The dual pathway to creativity model argues that creativity—the generation of original and appropriate ideas—is a function of cognitive flexibility and cognitive persistence, and that dispositional or situational variables may influence creativity either through their effects on flexibility, on persistence, or both. This model is tested in a number of studies in which participants performed creative ideation tasks. We review work showing that cognitive flexibility, operationalised as the number of content categories surveyed, directly relates to idea originality, but that originality can also be achieved by exploring a few content categories in great depth (i.e., persistence). We also show that a global processing mode is associated with cognitive flexibility, but only leads to high originality in tasks that capitalise on cognitive flexibility. We finally show that activating positive mood states enhance creativity because they stimulate flexibility, while activating negative mood states can enhance creativity because they stimulate persistence. Implications for theory and practice are discussed.","container-title":"European Review of Social Psychology","DOI":"10.1080/10463281003765323","journalAbbreviation":"European Review of Social Psychology","page":"34-77","source":"ResearchGate","title":"The Dual Pathway to Creativity Model: Creative Ideation as a Function of Flexibility and Persistence","title-short":"The Dual Pathway to Creativity Model","volume":"21","author":[{"family":"Nijstad","given":"Bernard"},{"family":"De Dreu","given":"Carsten"},{"family":"Rietzschel","given":"Eric"},{"family":"Baas","given":"Matthijs"}],"issued":{"date-parts":[["2010",3,1]]}}}],"schema":"https://github.com/citation-style-language/schema/raw/master/csl-citation.json"} </w:instrText>
      </w:r>
      <w:r w:rsidR="00AD4DDF">
        <w:fldChar w:fldCharType="separate"/>
      </w:r>
      <w:r w:rsidR="00AD4DDF">
        <w:rPr>
          <w:noProof/>
        </w:rPr>
        <w:t>(Nijstad et al., 2010)</w:t>
      </w:r>
      <w:r w:rsidR="00AD4DDF">
        <w:fldChar w:fldCharType="end"/>
      </w:r>
      <w:r w:rsidR="00812261">
        <w:t xml:space="preserve">.  </w:t>
      </w:r>
      <w:r w:rsidR="006438F2">
        <w:t>C</w:t>
      </w:r>
      <w:r w:rsidR="009A2486" w:rsidRPr="00031927">
        <w:t xml:space="preserve">onstructs such as motivation, interest and expertise </w:t>
      </w:r>
      <w:r w:rsidR="00EE6084" w:rsidRPr="00031927">
        <w:t xml:space="preserve">also </w:t>
      </w:r>
      <w:r w:rsidR="001013E2">
        <w:t>play crucial roles</w:t>
      </w:r>
      <w:r w:rsidR="00A96FB3" w:rsidRPr="00031927">
        <w:t xml:space="preserve"> </w:t>
      </w:r>
      <w:r w:rsidR="00AD4DDF" w:rsidRPr="00031927">
        <w:fldChar w:fldCharType="begin"/>
      </w:r>
      <w:r w:rsidR="00AD4DDF" w:rsidRPr="00031927">
        <w:instrText xml:space="preserve"> ADDIN ZOTERO_ITEM CSL_CITATION {"citationID":"eAwldxBW","properties":{"formattedCitation":"(Baer, 1998; Baer &amp; Kaufman, 2005)","plainCitation":"(Baer, 1998; Baer &amp; Kaufman, 2005)","noteIndex":0},"citationItems":[{"id":672,"uris":["http://zotero.org/users/8259799/items/3QMK7WVP"],"itemData":{"id":672,"type":"article-journal","abstract":"For many years creativity researchers assumed that creativity was rooted in general, domain-transcending skills or traits. A growing body of evidence suggests that creative performance is domain specific. This has led both to changes in thinking about the nature of creativity and to a reexamination of previous evidence and assumptions about the generality of creativity. More research is needed to settle this issue; until then, creativity trainers would be wise to assume that creativity is domain specific. This assumption, even if incorrect, is less likely to nullify their efforts than the assumption of content generality.","container-title":"Creativity Research Journal","DOI":"10.1207/s15326934crj1102_7","ISSN":"1040-0419","issue":"2","note":"publisher: Routledge\n_eprint: https://doi.org/10.1207/s15326934crj1102_7","page":"173-177","source":"Taylor and Francis+NEJM","title":"The Case for Domain Specificity of Creativity","volume":"11","author":[{"family":"Baer","given":"John"}],"issued":{"date-parts":[["1998",4,1]]}}},{"id":1378,"uris":["http://zotero.org/users/8259799/items/DP2D3NVS"],"itemData":{"id":1378,"type":"article-journal","abstract":"One of the most contentious areas:in creativity theory is the question of domain specificity. How we conceptualize creativity-as something that transcends content domains, or as something that varies depending on the domain in question -has important implications for both creativity research and creativity training programs. The Amusement Park Theo-retical (APT) model of creativity is the first creativity theory to successful-ly bridge the gap between these contrasting views of creativity. The APT model uses the metaphor of an amusement park to explore creativity. There are four stages: Initial requirements, general thematic areas, domains, and micro-domiains. The first level (initial requirements) is very general, and each subsequent level gets more and more domain-specif-ic. The APT model can provide a powerful framework for creativity assessment, selection of students for gifted education programs, and the development of creativity training programs. Dr. John Baer is the author of four books, including Creative Teachers, Creative Students (Allyn and Bacon) and Creativity and Divergent Thinking: A Task-Specific Approach (Erlbaum). He was awarded the Daniel E. Berlyne Award from Division 10 of the American Psychologi-cal Association for outstanding research by a junior scholar in 1992 and the College Teaching and Learning Conference's annual Award for Innovative Excellence in Teaching, Leaming, and Technology in 1997.","container-title":"Roeper Review","DOI":"10.1080/02783190509554310","journalAbbreviation":"Roeper Review","source":"ResearchGate","title":"Bridging Generality and Specificity: The Amusement Park Theoretical (APT) Model of Creativity","title-short":"Bridging Generality and Specificity","volume":"27","author":[{"family":"Baer","given":"John"},{"family":"Kaufman","given":"James"}],"issued":{"date-parts":[["2005",3,1]]}}}],"schema":"https://github.com/citation-style-language/schema/raw/master/csl-citation.json"} </w:instrText>
      </w:r>
      <w:r w:rsidR="00AD4DDF" w:rsidRPr="00031927">
        <w:fldChar w:fldCharType="separate"/>
      </w:r>
      <w:r w:rsidR="00AD4DDF" w:rsidRPr="00031927">
        <w:rPr>
          <w:noProof/>
        </w:rPr>
        <w:t>(Baer &amp; Kaufman, 2005)</w:t>
      </w:r>
      <w:r w:rsidR="00AD4DDF" w:rsidRPr="00031927">
        <w:fldChar w:fldCharType="end"/>
      </w:r>
      <w:r w:rsidR="009A2486" w:rsidRPr="00031927">
        <w:t xml:space="preserve">. </w:t>
      </w:r>
      <w:r w:rsidR="001013E2">
        <w:t>As such, relying solely on n</w:t>
      </w:r>
      <w:r w:rsidR="009A2486" w:rsidRPr="00031927">
        <w:t xml:space="preserve">arrow constructs such as DT or O2E </w:t>
      </w:r>
      <w:r w:rsidR="00C43F56">
        <w:t>alone</w:t>
      </w:r>
      <w:r w:rsidR="001013E2">
        <w:t xml:space="preserve"> may</w:t>
      </w:r>
      <w:r w:rsidR="00A60B14">
        <w:t xml:space="preserve"> </w:t>
      </w:r>
      <w:r w:rsidR="008B0291" w:rsidRPr="00031927">
        <w:t>fail to capture the full essence of creativity</w:t>
      </w:r>
      <w:r w:rsidR="001013E2">
        <w:t xml:space="preserve">, </w:t>
      </w:r>
      <w:r w:rsidR="00AF5D64">
        <w:t>potentially overlook</w:t>
      </w:r>
      <w:r w:rsidR="001013E2">
        <w:t>ing</w:t>
      </w:r>
      <w:r w:rsidR="008B0291">
        <w:t xml:space="preserve"> how </w:t>
      </w:r>
      <w:r w:rsidR="008B0291" w:rsidRPr="009A2486">
        <w:t>each operate</w:t>
      </w:r>
      <w:r w:rsidR="001013E2">
        <w:t>s</w:t>
      </w:r>
      <w:r w:rsidR="008B0291" w:rsidRPr="009A2486">
        <w:t xml:space="preserve"> and interact</w:t>
      </w:r>
      <w:r w:rsidR="001013E2">
        <w:t>s</w:t>
      </w:r>
      <w:r w:rsidR="008B0291" w:rsidRPr="009A2486">
        <w:t xml:space="preserve"> with other</w:t>
      </w:r>
      <w:r w:rsidR="00AF5D64">
        <w:t xml:space="preserve"> constructs </w:t>
      </w:r>
      <w:r w:rsidR="00837C56">
        <w:t>throughout</w:t>
      </w:r>
      <w:r w:rsidR="008B0291">
        <w:t xml:space="preserve"> the creative process</w:t>
      </w:r>
      <w:r w:rsidR="009A2486" w:rsidRPr="009A2486">
        <w:t>.</w:t>
      </w:r>
      <w:r w:rsidR="00AF5D64">
        <w:t xml:space="preserve"> </w:t>
      </w:r>
    </w:p>
    <w:p w14:paraId="4D83EC56" w14:textId="14B2246C" w:rsidR="009A2486" w:rsidRDefault="009A2486" w:rsidP="009A2486">
      <w:pPr>
        <w:spacing w:line="360" w:lineRule="auto"/>
      </w:pPr>
    </w:p>
    <w:p w14:paraId="19A9FEED" w14:textId="0694782B" w:rsidR="009A2486" w:rsidRPr="009A2486" w:rsidRDefault="00C43F56" w:rsidP="009A2486">
      <w:pPr>
        <w:spacing w:line="360" w:lineRule="auto"/>
      </w:pPr>
      <w:r>
        <w:t>The environment</w:t>
      </w:r>
      <w:r w:rsidR="00EB710C">
        <w:t xml:space="preserve"> </w:t>
      </w:r>
      <w:r w:rsidR="009A2486" w:rsidRPr="009A2486">
        <w:t>also play</w:t>
      </w:r>
      <w:r>
        <w:t>s</w:t>
      </w:r>
      <w:r w:rsidR="009A2486" w:rsidRPr="009A2486">
        <w:t xml:space="preserve"> a crucial role in both inspiring new ideas and determining whether ideas are judged as creative. Finding problem</w:t>
      </w:r>
      <w:r w:rsidR="00812261">
        <w:t>s</w:t>
      </w:r>
      <w:r w:rsidR="009A2486" w:rsidRPr="009A2486">
        <w:t xml:space="preserve"> to solve and </w:t>
      </w:r>
      <w:r w:rsidR="00031927">
        <w:t xml:space="preserve">arriving </w:t>
      </w:r>
      <w:r>
        <w:t>at</w:t>
      </w:r>
      <w:r w:rsidR="00031927">
        <w:t xml:space="preserve"> </w:t>
      </w:r>
      <w:r w:rsidR="009A2486" w:rsidRPr="009A2486">
        <w:t>insight</w:t>
      </w:r>
      <w:r w:rsidR="00812261">
        <w:t>ful</w:t>
      </w:r>
      <w:r w:rsidR="009A2486" w:rsidRPr="009A2486">
        <w:t xml:space="preserve"> solutions relies</w:t>
      </w:r>
      <w:r>
        <w:t xml:space="preserve"> </w:t>
      </w:r>
      <w:r w:rsidR="00EB710C">
        <w:t xml:space="preserve">not only </w:t>
      </w:r>
      <w:r>
        <w:t xml:space="preserve">on </w:t>
      </w:r>
      <w:r w:rsidR="00EB710C">
        <w:t>internal thoughts and feelings, but</w:t>
      </w:r>
      <w:r w:rsidR="00812261" w:rsidRPr="009A2486">
        <w:t xml:space="preserve"> </w:t>
      </w:r>
      <w:r>
        <w:t xml:space="preserve">also on </w:t>
      </w:r>
      <w:r w:rsidR="009A2486" w:rsidRPr="009A2486">
        <w:t>input from</w:t>
      </w:r>
      <w:r w:rsidR="00031927">
        <w:t xml:space="preserve"> the external world</w:t>
      </w:r>
      <w:r w:rsidR="00EB710C">
        <w:t>.</w:t>
      </w:r>
      <w:r w:rsidR="008B0291">
        <w:t xml:space="preserve"> </w:t>
      </w:r>
      <w:r w:rsidR="00EB710C">
        <w:t>S</w:t>
      </w:r>
      <w:r w:rsidR="009A2486" w:rsidRPr="009A2486">
        <w:t>ocio-cultural factors</w:t>
      </w:r>
      <w:r w:rsidR="0089217F">
        <w:t xml:space="preserve"> </w:t>
      </w:r>
      <w:r w:rsidR="00812261">
        <w:t xml:space="preserve">– </w:t>
      </w:r>
      <w:r w:rsidR="009A2486" w:rsidRPr="009A2486">
        <w:t xml:space="preserve">such as the views of </w:t>
      </w:r>
      <w:r w:rsidR="00812261" w:rsidRPr="009A2486">
        <w:t>organisation</w:t>
      </w:r>
      <w:r w:rsidR="00812261">
        <w:t>al</w:t>
      </w:r>
      <w:r w:rsidR="00812261" w:rsidRPr="009A2486">
        <w:t xml:space="preserve"> </w:t>
      </w:r>
      <w:r w:rsidR="009A2486" w:rsidRPr="009A2486">
        <w:t>stakeholders</w:t>
      </w:r>
      <w:r w:rsidR="00812261">
        <w:t xml:space="preserve"> –</w:t>
      </w:r>
      <w:r w:rsidR="008B0291">
        <w:t xml:space="preserve"> </w:t>
      </w:r>
      <w:r w:rsidR="00EB710C">
        <w:t xml:space="preserve">also </w:t>
      </w:r>
      <w:r w:rsidR="009A2486" w:rsidRPr="009A2486">
        <w:t xml:space="preserve">determine </w:t>
      </w:r>
      <w:r w:rsidR="009A2486">
        <w:t>whether</w:t>
      </w:r>
      <w:r w:rsidR="009A2486" w:rsidRPr="009A2486">
        <w:t xml:space="preserve"> ideas are </w:t>
      </w:r>
      <w:r w:rsidR="00EB710C">
        <w:t xml:space="preserve">accepted as </w:t>
      </w:r>
      <w:r w:rsidR="00031927">
        <w:t xml:space="preserve">creative </w:t>
      </w:r>
      <w:r w:rsidR="00EB710C">
        <w:t xml:space="preserve">at all </w:t>
      </w:r>
      <w:r w:rsidR="00AD4DDF">
        <w:fldChar w:fldCharType="begin"/>
      </w:r>
      <w:r w:rsidR="00EF7F06">
        <w:instrText xml:space="preserve"> ADDIN ZOTERO_ITEM CSL_CITATION {"citationID":"V5GdiQc3","properties":{"formattedCitation":"(T. M. Amabile &amp; Pratt, 2016; Csikszentmihalyi, 1999)","plainCitation":"(T. M. Amabile &amp; Pratt, 2016; Csikszentmihalyi, 1999)","dontUpdate":true,"noteIndex":0},"citationItems":[{"id":1306,"uris":["http://zotero.org/users/8259799/items/UDIHT45E"],"itemData":{"id":1306,"type":"article-journal","abstract":"Semantic Scholar extracted view of \"The Dynamic Componential Model of Creativity and Innovation in Organizations: Making Progress, Making Meaning\" by T. Amabile et al.","container-title":"Research in Organizational Behavior","DOI":"hel","ISSN":"01913085","journalAbbreviation":"Research in Organizational Behavior","language":"en","page":"157-183","source":"Semantic Scholar","title":"The dynamic componential model of creativity and innovation in organizations: Making progress, making meaning","title-short":"The dynamic componential model of creativity and innovation in organizations","volume":"36","author":[{"family":"Amabile","given":"Teresa M."},{"family":"Pratt","given":"Michael G."}],"issued":{"date-parts":[["2016"]]}}},{"id":988,"uris":["http://zotero.org/users/8259799/items/D9LV5KYM"],"itemData":{"id":988,"type":"chapter","abstract":"Psychologists tend to see creativity exclusively as a mental process. In this chapter, I propose that such an approach cannot do justice to the phenomenon of creativity, which is as much a cultural and social as it is a psychological event. To develop this perspective, I use a \"systems\" model of the creative process that takes into account its essential features.  Topics include: why is a systems approach necessary; an outline of the systems model; the cultural context (cultures as a set of domains, the role of the domain in the creative process); the social context (societal conditions relevant to creativity, the role of the field); the individual in the creative process (the background of creative individuals, personal qualities); and internalizing the creative system. (PsycINFO Database Record (c) 2016 APA, all rights reserved)","container-title":"Handbook of creativity","event-place":"New York, NY, US","ISBN":"978-0-521-57285-9","page":"313-335","publisher":"Cambridge University Press","publisher-place":"New York, NY, US","source":"APA PsycNet","title":"Implications of a systems perspective for the study of creativity","author":[{"family":"Csikszentmihalyi","given":"Mihaly"}],"issued":{"date-parts":[["1999"]]}}}],"schema":"https://github.com/citation-style-language/schema/raw/master/csl-citation.json"} </w:instrText>
      </w:r>
      <w:r w:rsidR="00AD4DDF">
        <w:fldChar w:fldCharType="separate"/>
      </w:r>
      <w:r w:rsidR="00AD4DDF">
        <w:rPr>
          <w:noProof/>
        </w:rPr>
        <w:t>(Amabile &amp; Pratt, 2016; Csikszentmihalyi, 1999)</w:t>
      </w:r>
      <w:r w:rsidR="00AD4DDF">
        <w:fldChar w:fldCharType="end"/>
      </w:r>
      <w:r w:rsidR="009A2486" w:rsidRPr="009A2486">
        <w:t>. Highly creative employees</w:t>
      </w:r>
      <w:r w:rsidR="00AF5D64">
        <w:t xml:space="preserve"> </w:t>
      </w:r>
      <w:r w:rsidR="00812261">
        <w:t>must</w:t>
      </w:r>
      <w:r w:rsidR="00AF5D64">
        <w:t>, therefore,</w:t>
      </w:r>
      <w:r w:rsidR="009A2486" w:rsidRPr="009A2486">
        <w:t xml:space="preserve"> remain attuned to</w:t>
      </w:r>
      <w:r w:rsidR="00EB710C">
        <w:t xml:space="preserve"> both</w:t>
      </w:r>
      <w:r w:rsidR="009A2486" w:rsidRPr="009A2486">
        <w:t xml:space="preserve"> </w:t>
      </w:r>
      <w:r w:rsidR="00EB710C">
        <w:t>internal and external</w:t>
      </w:r>
      <w:r w:rsidR="009A2486" w:rsidRPr="009A2486">
        <w:t xml:space="preserve"> </w:t>
      </w:r>
      <w:r w:rsidR="00EB710C" w:rsidRPr="009A2486">
        <w:t>influences</w:t>
      </w:r>
      <w:r w:rsidR="009A2486" w:rsidRPr="009A2486">
        <w:t xml:space="preserve"> that not only inspire them but </w:t>
      </w:r>
      <w:r w:rsidR="00EB710C">
        <w:t>affect</w:t>
      </w:r>
      <w:r w:rsidR="009A2486" w:rsidRPr="009A2486">
        <w:t xml:space="preserve"> receptivity to their ideas.</w:t>
      </w:r>
      <w:r w:rsidR="0089217F">
        <w:t xml:space="preserve"> </w:t>
      </w:r>
      <w:r w:rsidR="0032237F">
        <w:t>Consequently, u</w:t>
      </w:r>
      <w:r w:rsidR="001013E2">
        <w:t>nderstanding how individuals differ in their sensitivity appears</w:t>
      </w:r>
      <w:r w:rsidR="0032237F">
        <w:t xml:space="preserve"> </w:t>
      </w:r>
      <w:r w:rsidR="001013E2">
        <w:t>crucial to exploring why some people are more creative than others and how the world around them affects their creativity</w:t>
      </w:r>
      <w:r w:rsidR="0089217F">
        <w:t xml:space="preserve">. </w:t>
      </w:r>
    </w:p>
    <w:p w14:paraId="4C9BD211" w14:textId="77777777" w:rsidR="009A2486" w:rsidRPr="009A2486" w:rsidRDefault="009A2486" w:rsidP="009A2486">
      <w:pPr>
        <w:spacing w:line="360" w:lineRule="auto"/>
      </w:pPr>
    </w:p>
    <w:p w14:paraId="773466E5" w14:textId="08D2CA10" w:rsidR="009A2486" w:rsidRPr="009A2486" w:rsidRDefault="001013E2" w:rsidP="00031927">
      <w:pPr>
        <w:pStyle w:val="Heading2"/>
        <w:spacing w:line="360" w:lineRule="auto"/>
      </w:pPr>
      <w:r>
        <w:rPr>
          <w:szCs w:val="24"/>
        </w:rPr>
        <w:t>The role of s</w:t>
      </w:r>
      <w:r w:rsidR="009A2486" w:rsidRPr="009A2486">
        <w:rPr>
          <w:szCs w:val="24"/>
        </w:rPr>
        <w:t>ensitivity</w:t>
      </w:r>
      <w:r>
        <w:rPr>
          <w:szCs w:val="24"/>
        </w:rPr>
        <w:t xml:space="preserve"> in creative differences</w:t>
      </w:r>
    </w:p>
    <w:p w14:paraId="6196A517" w14:textId="7282B7DB" w:rsidR="009A2486" w:rsidRPr="009A2486" w:rsidRDefault="009A2486" w:rsidP="009A2486">
      <w:pPr>
        <w:spacing w:line="360" w:lineRule="auto"/>
      </w:pPr>
      <w:r w:rsidRPr="009A2486">
        <w:t xml:space="preserve">High sensitivity, often observed in creative individuals, offers a more complete account of how </w:t>
      </w:r>
      <w:r w:rsidR="001013E2">
        <w:t xml:space="preserve">differences in </w:t>
      </w:r>
      <w:r w:rsidRPr="009A2486">
        <w:t>creativity</w:t>
      </w:r>
      <w:r w:rsidR="00CD0777">
        <w:t xml:space="preserve"> </w:t>
      </w:r>
      <w:r w:rsidRPr="009A2486">
        <w:t>arise.</w:t>
      </w:r>
      <w:r w:rsidR="0089217F">
        <w:t xml:space="preserve"> </w:t>
      </w:r>
      <w:r w:rsidR="00CD0777">
        <w:t xml:space="preserve"> </w:t>
      </w:r>
      <w:r w:rsidR="008B0291">
        <w:t>R</w:t>
      </w:r>
      <w:r w:rsidRPr="009A2486">
        <w:t xml:space="preserve">esearch has demonstrated the involvement of facets of </w:t>
      </w:r>
      <w:r w:rsidRPr="009A2486">
        <w:lastRenderedPageBreak/>
        <w:t xml:space="preserve">sensitivity </w:t>
      </w:r>
      <w:r w:rsidR="008B0291">
        <w:t xml:space="preserve">in creativity </w:t>
      </w:r>
      <w:r w:rsidR="001013E2">
        <w:t>(</w:t>
      </w:r>
      <w:r w:rsidRPr="009A2486">
        <w:t>e.g., aesthetic sensitivity from the FFM</w:t>
      </w:r>
      <w:r w:rsidR="001013E2">
        <w:t>;</w:t>
      </w:r>
      <w:r w:rsidRPr="009A2486">
        <w:t xml:space="preserve"> </w:t>
      </w:r>
      <w:r w:rsidR="00AD4DDF">
        <w:fldChar w:fldCharType="begin"/>
      </w:r>
      <w:r w:rsidR="00F62587">
        <w:instrText xml:space="preserve"> ADDIN ZOTERO_ITEM CSL_CITATION {"citationID":"Priuhert","properties":{"formattedCitation":"(Perrine &amp; Brodersen, 2005)","plainCitation":"(Perrine &amp; Brodersen, 2005)","dontUpdate":true,"noteIndex":0},"citationItems":[{"id":821,"uris":["http://zotero.org/users/8259799/items/CQ7LICGL"],"itemData":{"id":821,"type":"article-journal","abstract":"The arts and sciences have been identified as two specific domains that are dependent upon the creative process. A total of 369 undergraduate students served as research participants in two separate studies. In the first study, participants (N = 238) completed a measure of Openness to Experience (NEO-PI; McCrae &amp; Costa, 1999) and a questionnaire assessing artistic and scientific creativity (ASAS; Guastello &amp; Shissler, 1994). Results from study 1 indicated that the Aesthetics and Actions personality traits were significantly related to artistic creativity, while the Ideas trait was the only lower level personality trait to significantly correlate with scientific creativity. In the second study, participants (N = 131) completed a measure of Openness to Experience (NEO-PI), Vocational Interests (Holland, 1985), and an artistic and scientific creativity questionnaire (Guastello &amp; Shissler, 1994). Findings from study 1 were largely replicated in study 2. Namely, Aesthetics and Ideas were significantly related with artistic and scientific creativity, respectively. Results from partial correlation computations were used to identify specific personality traits that were used in a series of regression models testing the second goal of the second study. Specifically, vocational interests were observed to mediate the relationship between personality dispositions and creativity. Results suggest the ability of lower level personality traits of Openness to differentiate between artistic and scientific creativity. In addition, results lend support for the motivational aspect of vocational interests.","container-title":"The Journal of Creative Behavior","DOI":"10.1002/j.2162-6057.2005.tb01259.x","ISSN":"2162-6057","issue":"4","language":"en","note":"_eprint: https://onlinelibrary.wiley.com/doi/pdf/10.1002/j.2162-6057.2005.tb01259.x","page":"217-236","source":"Wiley Online Library","title":"Artistic and Scientific Creative Behavior: Openness and the Mediating Role of Interests","title-short":"Artistic and Scientific Creative Behavior","volume":"39","author":[{"family":"Perrine","given":"Nicholas E."},{"family":"Brodersen","given":"R. Marc"}],"issued":{"date-parts":[["2005"]]}}}],"schema":"https://github.com/citation-style-language/schema/raw/master/csl-citation.json"} </w:instrText>
      </w:r>
      <w:r w:rsidR="00AD4DDF">
        <w:fldChar w:fldCharType="separate"/>
      </w:r>
      <w:r w:rsidR="00AD4DDF">
        <w:rPr>
          <w:noProof/>
        </w:rPr>
        <w:t>Perrine &amp; Brodersen, 2005)</w:t>
      </w:r>
      <w:r w:rsidR="00AD4DDF">
        <w:fldChar w:fldCharType="end"/>
      </w:r>
      <w:r w:rsidR="00EE6084">
        <w:t>, b</w:t>
      </w:r>
      <w:r w:rsidRPr="009A2486">
        <w:t>ut anecdotal accounts of creative</w:t>
      </w:r>
      <w:r w:rsidR="00EE6084">
        <w:t xml:space="preserve"> people</w:t>
      </w:r>
      <w:r w:rsidRPr="009A2486">
        <w:t xml:space="preserve"> suggest a more holistic difference. Sensitivity as a broader trait is discussed </w:t>
      </w:r>
      <w:r w:rsidR="00CD0777">
        <w:t>in</w:t>
      </w:r>
      <w:r w:rsidR="00CD0777" w:rsidRPr="009A2486">
        <w:t xml:space="preserve"> </w:t>
      </w:r>
      <w:r w:rsidRPr="009A2486">
        <w:t xml:space="preserve">a diffuse body of literature, largely </w:t>
      </w:r>
      <w:r w:rsidR="00300E63">
        <w:t>across</w:t>
      </w:r>
      <w:r w:rsidR="00300E63" w:rsidRPr="009A2486">
        <w:t xml:space="preserve"> </w:t>
      </w:r>
      <w:r w:rsidRPr="009A2486">
        <w:t>the educational and clinical fields (see Table 1</w:t>
      </w:r>
      <w:r w:rsidR="00C5382C">
        <w:t>,</w:t>
      </w:r>
      <w:r w:rsidRPr="009A2486">
        <w:t xml:space="preserve"> </w:t>
      </w:r>
      <w:r w:rsidR="00D8272E">
        <w:t xml:space="preserve">and </w:t>
      </w:r>
      <w:r w:rsidRPr="009A2486">
        <w:t>als</w:t>
      </w:r>
      <w:r w:rsidR="00EE33E9">
        <w:t>o</w:t>
      </w:r>
      <w:r w:rsidRPr="009A2486">
        <w:t xml:space="preserve"> </w:t>
      </w:r>
      <w:r w:rsidR="00AD4DDF">
        <w:fldChar w:fldCharType="begin"/>
      </w:r>
      <w:r w:rsidR="00AD4DDF">
        <w:instrText xml:space="preserve"> ADDIN ZOTERO_ITEM CSL_CITATION {"citationID":"Jk8iqCW4","properties":{"formattedCitation":"(Aron, 2004; Aron et al., 2012; Bridges &amp; Schendan, 2018; Greven et al., 2019)","plainCitation":"(Aron, 2004; Aron et al., 2012; Bridges &amp; Schendan, 2018; Greven et al., 2019)","dontUpdate":true,"noteIndex":0},"citationItems":[{"id":858,"uris":["http://zotero.org/users/8259799/items/UZPNN2EU"],"itemData":{"id":858,"type":"article-journal","abstract":"Abstract: Jung suggested that innate sensitiveness predisposes some individuals to be particularly affected by negative childhood experiences, so that later, when under pressure to adapt to some challenge, they retreat into infantile fantasies based on those experiences and become neurotic. Recent research by the author and others is reviewed to support Jung's theory of sensitiveness as a distinctly thorough conscious and unconscious reflection on experiences. Indeed, this probably innate tendency is found in about twenty percent of humans, and, in a sense, in most species, in that about this percentage will evidence a strategy of thoroughly processing information before taking action, while the majority depend on efficient, rapid motor activity. Given this thorough processing, sensitive individuals readily detect subtleties—including whatever is distressing or threatening. Hence, as Jung observed, given the same degree of stress in childhood as non-sensitive individuals, sensitive persons will develop more depression, anxiety, and shyness. Without undue stress, they evidence no more of these difficulties than the non-sensitive—or even less, being unusually aware of supportive as well as negative cues from caregivers. Given this interaction, one treatment task is to distinguish the effects of such childhood difficulties from what does not need treatment, which are the typical effects of the trait itself on an adult without a troubled developmental history.","container-title":"Journal of Analytical Psychology","DOI":"10.1111/j.1465-5922.2004.00465.x","ISSN":"1468-5922","issue":"3","language":"en","note":"_eprint: https://onlinelibrary.wiley.com/doi/pdf/10.1111/j.1465-5922.2004.00465.x","page":"337-367","source":"Wiley Online Library","title":"Revisiting Jung's concept of innate sensitiveness","volume":"49","author":[{"family":"Aron","given":"Elaine N."}],"issued":{"date-parts":[["2004"]]}}},{"id":428,"uris":["http://zotero.org/users/8259799/items/K7MIQLF6"],"itemData":{"id":428,"type":"article-journal","abstract":"This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N."},{"family":"Aron","given":"Arthur"},{"family":"Jagiellowicz","given":"Jadzia"}],"issued":{"date-parts":[["2012",8]]}}},{"id":930,"uris":["http://zotero.org/users/8259799/items/ZNAH66A3"],"itemData":{"id":930,"type":"article-journal","abstract":"Identifying a creative personality has been challenging. Sensitivity was implicated in creativity in early studies but more recently defined as a biologically-based personality dimension (i.e., temperament). In this paper we aim to establish relationships between temperament, personality and creative potential and achievement. This laboratory study with a large diverse sample used multiple recently established sensitivity and creativity measures while controlling negative-affect and Big-Five personality traits. Only sensitivity and openness correlate positively with three creativity measures and independently predict two (achievement, ideation). Openness predicts creative products and achievement more strongly as sensitivity rises above average, and conversely. Sensitivity and openness primarily determine diverse creative abilities and demonstrate vantage-sensitivity. Developmental environment interacting with neurosensitivity mechanisms (especially lower inhibition), and automatic attention may explain why sensitive, open people are more creative.","container-title":"Personality and Individual Differences","DOI":"10.1016/j.paid.2018.09.016","journalAbbreviation":"Personality and Individual Differences","source":"ResearchGate","title":"The sensitive, open creator","author":[{"family":"Bridges","given":"David"},{"family":"Schendan","given":"Haline"}],"issued":{"date-parts":[["2018",9,20]]}}},{"id":40,"uris":["http://zotero.org/users/8259799/items/HZTVU35H"],"itemData":{"id":40,"type":"article-journal","abstract":"Sensory Processing Sensitivity (SPS) is a common, heritable and evolutionarily conserved trait describing inter-individual differences in sensitivity to both negative and positive environments. Despite societal interest in SPS, scientific knowledge is lagging behind. Here, we critically discuss how SPS relates to other theories, how to measure SPS, whether SPS is a continuous vs categorical trait, its relation to other temperament and personality traits, the underlying aetiology and neurobiological mechanisms, and relations to both typical and atypical development, including mental and sensory disorders. Drawing on the diverse expertise of the authors, we set an agenda for future research to stimulate the field. We conclude that SPS increases risk for stress-related problems in response to negative environments, but also provides greater benefit from positive and supportive experiences. The field requires more reliable and objective assessment of SPS, and deeper understanding of its mechanisms to differentiate it from other traits. Future research needs to target prevention of adverse effects associated with SPS, and exploitation of its positive potential to improve well-being and mental health. (PsycINFO Database Record (c) 2019 APA, all rights reserved)","container-title":"Neuroscience and Biobehavioral Reviews","DOI":"10.1016/j.neubiorev.2019.01.009","ISSN":"1873-7528(Electronic),0149-7634(Print)","note":"publisher-place: Netherlands\npublisher: Elsevier Science","page":"287-305","source":"APA PsycNET","title":"Sensory processing sensitivity in the context of Environmental Sensitivity: A critical review and development of research agenda","title-short":"Sensory processing sensitivity in the context of Environmental Sensitivity","volume":"98","author":[{"family":"Greven","given":"Corina U."},{"family":"Lionetti","given":"Francesca"},{"family":"Booth","given":"Charlotte"},{"family":"Aron","given":"Elaine N."},{"family":"Fox","given":"Elaine"},{"family":"Schendan","given":"Haline E."},{"family":"Pluess","given":"Michael"},{"family":"Bruining","given":"Hilgo"},{"family":"Acevedo","given":"Bianca"},{"family":"Bijttebier","given":"Patricia"},{"family":"Homberg","given":"Judith"}],"issued":{"date-parts":[["2019"]]}}}],"schema":"https://github.com/citation-style-language/schema/raw/master/csl-citation.json"} </w:instrText>
      </w:r>
      <w:r w:rsidR="00AD4DDF">
        <w:fldChar w:fldCharType="separate"/>
      </w:r>
      <w:r w:rsidR="00AD4DDF">
        <w:rPr>
          <w:noProof/>
        </w:rPr>
        <w:t>Aron, 2004; Aron et al., 2012; Bridges &amp; Schendan, 201</w:t>
      </w:r>
      <w:r w:rsidR="00B24497">
        <w:rPr>
          <w:noProof/>
        </w:rPr>
        <w:t>9</w:t>
      </w:r>
      <w:r w:rsidR="0098193E">
        <w:rPr>
          <w:noProof/>
        </w:rPr>
        <w:t>a</w:t>
      </w:r>
      <w:r w:rsidR="00AD4DDF">
        <w:rPr>
          <w:noProof/>
        </w:rPr>
        <w:t>; Greven et al., 2019)</w:t>
      </w:r>
      <w:r w:rsidR="00AD4DDF">
        <w:fldChar w:fldCharType="end"/>
      </w:r>
      <w:r w:rsidRPr="009A2486">
        <w:t>.</w:t>
      </w:r>
      <w:r w:rsidR="0089217F">
        <w:t xml:space="preserve"> </w:t>
      </w:r>
      <w:r w:rsidRPr="009A2486">
        <w:t>Despite subtle differences between theories, there appears general agreement that high sensitivit</w:t>
      </w:r>
      <w:r w:rsidR="00582638">
        <w:t>y</w:t>
      </w:r>
      <w:r w:rsidR="00C07988">
        <w:t xml:space="preserve"> </w:t>
      </w:r>
      <w:r w:rsidRPr="009A2486">
        <w:t xml:space="preserve">affects a minority (approximately 10-35% of individuals across multiple species, </w:t>
      </w:r>
      <w:r w:rsidR="00AD4DDF">
        <w:fldChar w:fldCharType="begin"/>
      </w:r>
      <w:r w:rsidR="00F62587">
        <w:instrText xml:space="preserve"> ADDIN ZOTERO_ITEM CSL_CITATION {"citationID":"LspFtBqs","properties":{"formattedCitation":"(Aron et al., 2012)","plainCitation":"(Aron et al., 2012)","dontUpdate":true,"noteIndex":0},"citationItems":[{"id":428,"uris":["http://zotero.org/users/8259799/items/K7MIQLF6"],"itemData":{"id":428,"type":"article-journal","abstract":"This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N."},{"family":"Aron","given":"Arthur"},{"family":"Jagiellowicz","given":"Jadzia"}],"issued":{"date-parts":[["2012",8]]}}}],"schema":"https://github.com/citation-style-language/schema/raw/master/csl-citation.json"} </w:instrText>
      </w:r>
      <w:r w:rsidR="00AD4DDF">
        <w:fldChar w:fldCharType="separate"/>
      </w:r>
      <w:r w:rsidR="00AD4DDF">
        <w:rPr>
          <w:noProof/>
        </w:rPr>
        <w:t>Aron et al., 2012)</w:t>
      </w:r>
      <w:r w:rsidR="00AD4DDF">
        <w:fldChar w:fldCharType="end"/>
      </w:r>
      <w:r w:rsidR="00D8272E">
        <w:t xml:space="preserve"> and is rooted in </w:t>
      </w:r>
      <w:r w:rsidRPr="009A2486">
        <w:t>biologically-based difference</w:t>
      </w:r>
      <w:r w:rsidR="00C07988">
        <w:t>s</w:t>
      </w:r>
      <w:r w:rsidRPr="009A2486">
        <w:t xml:space="preserve"> in nervous system responsiv</w:t>
      </w:r>
      <w:r w:rsidR="00EE6103">
        <w:t>eness</w:t>
      </w:r>
      <w:r w:rsidR="00D8272E">
        <w:t>. This sensitivity extends to both</w:t>
      </w:r>
      <w:r w:rsidRPr="009A2486">
        <w:t xml:space="preserve"> bodily states and external context</w:t>
      </w:r>
      <w:r w:rsidR="00D8272E">
        <w:t xml:space="preserve">, influencing </w:t>
      </w:r>
      <w:r w:rsidRPr="009A2486">
        <w:t>cognition, personality and motivation</w:t>
      </w:r>
      <w:r w:rsidR="00D8272E">
        <w:t xml:space="preserve">. Moreover, it amplifies </w:t>
      </w:r>
      <w:r w:rsidRPr="009A2486">
        <w:t>the impact of positive and negative environments</w:t>
      </w:r>
      <w:r w:rsidR="00D8272E">
        <w:t xml:space="preserve"> and </w:t>
      </w:r>
      <w:r w:rsidRPr="009A2486">
        <w:t>provides a broader model of psychological and</w:t>
      </w:r>
      <w:r w:rsidR="0089217F">
        <w:t xml:space="preserve"> indeed</w:t>
      </w:r>
      <w:r w:rsidRPr="009A2486">
        <w:t xml:space="preserve"> physiological functioning that may </w:t>
      </w:r>
      <w:r w:rsidR="00EB710C">
        <w:t>more fully</w:t>
      </w:r>
      <w:r w:rsidRPr="009A2486">
        <w:t xml:space="preserve"> explain complex variables such as creativity </w:t>
      </w:r>
      <w:r w:rsidR="00AD4DDF">
        <w:fldChar w:fldCharType="begin"/>
      </w:r>
      <w:r w:rsidR="00F62587">
        <w:instrText xml:space="preserve"> ADDIN ZOTERO_ITEM CSL_CITATION {"citationID":"1wehapsP","properties":{"formattedCitation":"(Bridges &amp; Schendan, 2018b, 2018a)","plainCitation":"(Bridges &amp; Schendan, 2018b, 2018a)","dontUpdate":true,"noteIndex":0},"citationItems":[{"id":930,"uris":["http://zotero.org/users/8259799/items/ZNAH66A3"],"itemData":{"id":930,"type":"article-journal","abstract":"Identifying a creative personality has been challenging. Sensitivity was implicated in creativity in early studies but more recently defined as a biologically-based personality dimension (i.e., temperament). In this paper we aim to establish relationships between temperament, personality and creative potential and achievement. This laboratory study with a large diverse sample used multiple recently established sensitivity and creativity measures while controlling negative-affect and Big-Five personality traits. Only sensitivity and openness correlate positively with three creativity measures and independently predict two (achievement, ideation). Openness predicts creative products and achievement more strongly as sensitivity rises above average, and conversely. Sensitivity and openness primarily determine diverse creative abilities and demonstrate vantage-sensitivity. Developmental environment interacting with neurosensitivity mechanisms (especially lower inhibition), and automatic attention may explain why sensitive, open people are more creative.","container-title":"Personality and Individual Differences","DOI":"10.1016/j.paid.2018.09.016","journalAbbreviation":"Personality and Individual Differences","source":"ResearchGate","title":"The sensitive, open creator","author":[{"family":"Bridges","given":"David"},{"family":"Schendan","given":"Haline"}],"issued":{"date-parts":[["2018",9,20]]}}},{"id":933,"uris":["http://zotero.org/users/8259799/items/QDRLZHVG"],"itemData":{"id":933,"type":"article-journal","abstract":"Individual differences in cognition, affect, and personality have been explored extensively as factors in creativity, but pinpointing the exact factors has remained elusive. This review proposes that a major gap has been lack of research on the relation between creativity and temperament, which captures the biologically-based core of personality, especially studies on sensitive temperament. Sensitivity has been associated with creativity anecdotally and in early work but rarely investigated recently, particularly using recent more precise definitions of sensitivity and state-of-the-art sensitivity and creativity assessments, nor has the relationship between creativity and cognitive processes that should reflect sensitive neural processing been investigated. This review also aims to identify cognitive abilities that characterize sensitivity and their implications for creativity, concluding that orienting sensitivity is the most important trait in the multiple trait temperament of sensitivity that predicts higher creativity. Sensitive, open people are more creative due to a complex interplay of multiple traits and their associated biological pathways, which originate from plasticity genes that interact with environmental and experiential contexts to influence development of neurotransmitter systems, neurosensitivity mechanisms (especially lower inhibition), and brain networks for automatic attention and orienting.","container-title":"Personality and Individual Differences","DOI":"10.1016/j.paid.2018.09.015","journalAbbreviation":"Personality and Individual Differences","source":"ResearchGate","title":"Sensitive individuals are more creative","author":[{"family":"Bridges","given":"David"},{"family":"Schendan","given":"Haline"}],"issued":{"date-parts":[["2018",9,19]]}}}],"schema":"https://github.com/citation-style-language/schema/raw/master/csl-citation.json"} </w:instrText>
      </w:r>
      <w:r w:rsidR="00AD4DDF">
        <w:fldChar w:fldCharType="separate"/>
      </w:r>
      <w:r w:rsidR="00AD4DDF">
        <w:rPr>
          <w:noProof/>
        </w:rPr>
        <w:t>(Bridges &amp; Schendan, 201</w:t>
      </w:r>
      <w:r w:rsidR="00B24497">
        <w:rPr>
          <w:noProof/>
        </w:rPr>
        <w:t>9</w:t>
      </w:r>
      <w:r w:rsidR="0098193E">
        <w:rPr>
          <w:noProof/>
        </w:rPr>
        <w:t>a</w:t>
      </w:r>
      <w:r w:rsidR="00AD4DDF">
        <w:rPr>
          <w:noProof/>
        </w:rPr>
        <w:t>, 201</w:t>
      </w:r>
      <w:r w:rsidR="00B24497">
        <w:rPr>
          <w:noProof/>
        </w:rPr>
        <w:t>9</w:t>
      </w:r>
      <w:r w:rsidR="0098193E">
        <w:rPr>
          <w:noProof/>
        </w:rPr>
        <w:t>b</w:t>
      </w:r>
      <w:r w:rsidR="00AD4DDF">
        <w:rPr>
          <w:noProof/>
        </w:rPr>
        <w:t>)</w:t>
      </w:r>
      <w:r w:rsidR="00AD4DDF">
        <w:fldChar w:fldCharType="end"/>
      </w:r>
      <w:r w:rsidRPr="009A2486">
        <w:t>.</w:t>
      </w:r>
    </w:p>
    <w:p w14:paraId="0C2C6847" w14:textId="77777777" w:rsidR="009A2486" w:rsidRPr="009A2486" w:rsidRDefault="009A2486" w:rsidP="009A2486">
      <w:pPr>
        <w:spacing w:line="360" w:lineRule="auto"/>
      </w:pPr>
    </w:p>
    <w:p w14:paraId="669B60DF" w14:textId="77777777" w:rsidR="009A2486" w:rsidRPr="009A2486" w:rsidRDefault="009A2486" w:rsidP="009A2486">
      <w:pPr>
        <w:spacing w:line="360" w:lineRule="auto"/>
      </w:pPr>
      <w:r w:rsidRPr="009A2486">
        <w:t xml:space="preserve">Table 1: Selected theories of sensitivity </w:t>
      </w:r>
    </w:p>
    <w:tbl>
      <w:tblPr>
        <w:tblStyle w:val="TableGrid"/>
        <w:tblW w:w="9493" w:type="dxa"/>
        <w:tblLayout w:type="fixed"/>
        <w:tblLook w:val="04A0" w:firstRow="1" w:lastRow="0" w:firstColumn="1" w:lastColumn="0" w:noHBand="0" w:noVBand="1"/>
      </w:tblPr>
      <w:tblGrid>
        <w:gridCol w:w="1271"/>
        <w:gridCol w:w="1985"/>
        <w:gridCol w:w="6237"/>
      </w:tblGrid>
      <w:tr w:rsidR="009A2486" w:rsidRPr="009A2486" w14:paraId="56DC5BB6" w14:textId="77777777" w:rsidTr="008B16A5">
        <w:tc>
          <w:tcPr>
            <w:tcW w:w="1271" w:type="dxa"/>
          </w:tcPr>
          <w:p w14:paraId="71E03F73" w14:textId="77777777" w:rsidR="009A2486" w:rsidRPr="009A2486" w:rsidRDefault="009A2486" w:rsidP="00DE6DC0">
            <w:r w:rsidRPr="009A2486">
              <w:t xml:space="preserve">Author </w:t>
            </w:r>
          </w:p>
        </w:tc>
        <w:tc>
          <w:tcPr>
            <w:tcW w:w="1985" w:type="dxa"/>
          </w:tcPr>
          <w:p w14:paraId="42EF02F5" w14:textId="77777777" w:rsidR="009A2486" w:rsidRPr="009A2486" w:rsidRDefault="009A2486" w:rsidP="00DE6DC0">
            <w:r w:rsidRPr="009A2486">
              <w:t>Theory</w:t>
            </w:r>
          </w:p>
        </w:tc>
        <w:tc>
          <w:tcPr>
            <w:tcW w:w="6237" w:type="dxa"/>
          </w:tcPr>
          <w:p w14:paraId="6651454C" w14:textId="77777777" w:rsidR="009A2486" w:rsidRPr="009A2486" w:rsidRDefault="009A2486" w:rsidP="00DE6DC0">
            <w:r w:rsidRPr="009A2486">
              <w:t>Overview</w:t>
            </w:r>
          </w:p>
        </w:tc>
      </w:tr>
      <w:tr w:rsidR="009A2486" w:rsidRPr="009A2486" w14:paraId="12D587E6" w14:textId="77777777" w:rsidTr="008B16A5">
        <w:tc>
          <w:tcPr>
            <w:tcW w:w="1271" w:type="dxa"/>
          </w:tcPr>
          <w:p w14:paraId="5EB72C8F" w14:textId="74C54B58" w:rsidR="009A2486" w:rsidRPr="009A2486" w:rsidRDefault="009A2486" w:rsidP="00DE6DC0">
            <w:pPr>
              <w:rPr>
                <w:i/>
                <w:iCs/>
              </w:rPr>
            </w:pPr>
            <w:r w:rsidRPr="009A2486">
              <w:rPr>
                <w:i/>
                <w:iCs/>
              </w:rPr>
              <w:fldChar w:fldCharType="begin"/>
            </w:r>
            <w:r w:rsidRPr="009A2486">
              <w:rPr>
                <w:i/>
                <w:iCs/>
              </w:rPr>
              <w:instrText xml:space="preserve"> ADDIN ZOTERO_ITEM CSL_CITATION {"citationID":"S57Un491","properties":{"formattedCitation":"(Dabrowski, K., 1964)","plainCitation":"(Dabrowski, K., 1964)","dontUpdate":true,"noteIndex":0},"citationItems":[{"id":698,"uris":["http://zotero.org/users/8259799/items/2AGGWMEB"],"itemData":{"id":698,"type":"book","event-place":"Boston","publisher":"Little, Brown, &amp; Company","publisher-place":"Boston","title":"Positive disintegration","author":[{"literal":"Dabrowski, K."}],"issued":{"date-parts":[["1964"]]}}}],"schema":"https://github.com/citation-style-language/schema/raw/master/csl-citation.json"} </w:instrText>
            </w:r>
            <w:r w:rsidRPr="009A2486">
              <w:rPr>
                <w:i/>
                <w:iCs/>
              </w:rPr>
              <w:fldChar w:fldCharType="separate"/>
            </w:r>
            <w:r w:rsidRPr="009A2486">
              <w:rPr>
                <w:i/>
                <w:iCs/>
                <w:noProof/>
              </w:rPr>
              <w:t>Dabrowski (1964)</w:t>
            </w:r>
            <w:r w:rsidRPr="009A2486">
              <w:rPr>
                <w:i/>
                <w:iCs/>
              </w:rPr>
              <w:fldChar w:fldCharType="end"/>
            </w:r>
          </w:p>
        </w:tc>
        <w:tc>
          <w:tcPr>
            <w:tcW w:w="1985" w:type="dxa"/>
          </w:tcPr>
          <w:p w14:paraId="343542D1" w14:textId="251A8F9B" w:rsidR="009A2486" w:rsidRPr="009A2486" w:rsidRDefault="009A2486" w:rsidP="00DE6DC0">
            <w:pPr>
              <w:rPr>
                <w:i/>
                <w:iCs/>
              </w:rPr>
            </w:pPr>
            <w:r w:rsidRPr="009A2486">
              <w:rPr>
                <w:i/>
                <w:iCs/>
              </w:rPr>
              <w:t>Overexcitabilities (OE</w:t>
            </w:r>
            <w:r w:rsidR="00D8272E">
              <w:rPr>
                <w:i/>
                <w:iCs/>
              </w:rPr>
              <w:t>s</w:t>
            </w:r>
            <w:r w:rsidRPr="009A2486">
              <w:rPr>
                <w:i/>
                <w:iCs/>
              </w:rPr>
              <w:t>)</w:t>
            </w:r>
          </w:p>
        </w:tc>
        <w:tc>
          <w:tcPr>
            <w:tcW w:w="6237" w:type="dxa"/>
          </w:tcPr>
          <w:p w14:paraId="7A510FBC" w14:textId="5601552E" w:rsidR="009A2486" w:rsidRPr="009A2486" w:rsidRDefault="00F25253" w:rsidP="00DE6DC0">
            <w:pPr>
              <w:rPr>
                <w:i/>
                <w:iCs/>
              </w:rPr>
            </w:pPr>
            <w:r>
              <w:rPr>
                <w:i/>
                <w:iCs/>
              </w:rPr>
              <w:t>P</w:t>
            </w:r>
            <w:r w:rsidR="009A2486" w:rsidRPr="009A2486">
              <w:rPr>
                <w:i/>
                <w:iCs/>
              </w:rPr>
              <w:t xml:space="preserve">hysiologically-based qualities (OEs) that increase responsiveness to different forms of environmental and internal stimulation. </w:t>
            </w:r>
          </w:p>
        </w:tc>
      </w:tr>
      <w:tr w:rsidR="009A2486" w:rsidRPr="009A2486" w14:paraId="7BFF04F6" w14:textId="77777777" w:rsidTr="008B16A5">
        <w:tc>
          <w:tcPr>
            <w:tcW w:w="1271" w:type="dxa"/>
          </w:tcPr>
          <w:p w14:paraId="24CB4BE9" w14:textId="77777777" w:rsidR="009A2486" w:rsidRPr="009A2486" w:rsidRDefault="009A2486" w:rsidP="00DE6DC0">
            <w:pPr>
              <w:rPr>
                <w:i/>
                <w:iCs/>
              </w:rPr>
            </w:pPr>
            <w:r w:rsidRPr="009A2486">
              <w:rPr>
                <w:i/>
                <w:iCs/>
              </w:rPr>
              <w:fldChar w:fldCharType="begin"/>
            </w:r>
            <w:r w:rsidRPr="009A2486">
              <w:rPr>
                <w:i/>
                <w:iCs/>
              </w:rPr>
              <w:instrText xml:space="preserve"> ADDIN ZOTERO_ITEM CSL_CITATION {"citationID":"op1s5StG","properties":{"formattedCitation":"(Gray, 1982)","plainCitation":"(Gray, 1982)","dontUpdate":true,"noteIndex":0},"citationItems":[{"id":723,"uris":["http://zotero.org/users/8259799/items/7CJZ9B55"],"itemData":{"id":723,"type":"article-journal","container-title":"Behavioral and Brain Sciences","DOI":"10.1017/s0140525x00013066","issue":"3","page":"469–484","source":"PhilPapers","title":"Précis of The Neuropsychology of Anxiety: An Enquiry Into the Functions of the Septo-Hippocampal System","title-short":"Précis of The Neuropsychology of Anxiety","volume":"5","author":[{"family":"Gray","given":"Jeffrey A."}],"issued":{"date-parts":[["1982"]]}}}],"schema":"https://github.com/citation-style-language/schema/raw/master/csl-citation.json"} </w:instrText>
            </w:r>
            <w:r w:rsidRPr="009A2486">
              <w:rPr>
                <w:i/>
                <w:iCs/>
              </w:rPr>
              <w:fldChar w:fldCharType="separate"/>
            </w:r>
            <w:r w:rsidRPr="009A2486">
              <w:rPr>
                <w:i/>
                <w:iCs/>
                <w:noProof/>
              </w:rPr>
              <w:t>Gray (1982)</w:t>
            </w:r>
            <w:r w:rsidRPr="009A2486">
              <w:rPr>
                <w:i/>
                <w:iCs/>
              </w:rPr>
              <w:fldChar w:fldCharType="end"/>
            </w:r>
          </w:p>
        </w:tc>
        <w:tc>
          <w:tcPr>
            <w:tcW w:w="1985" w:type="dxa"/>
          </w:tcPr>
          <w:p w14:paraId="262BFCD1" w14:textId="289ECCFE" w:rsidR="009A2486" w:rsidRPr="009A2486" w:rsidRDefault="009A2486" w:rsidP="00DE6DC0">
            <w:pPr>
              <w:rPr>
                <w:i/>
                <w:iCs/>
              </w:rPr>
            </w:pPr>
            <w:r w:rsidRPr="009A2486">
              <w:rPr>
                <w:i/>
                <w:iCs/>
              </w:rPr>
              <w:t>Behavioural inhibition and approach systems</w:t>
            </w:r>
            <w:r w:rsidR="00D8272E">
              <w:rPr>
                <w:i/>
                <w:iCs/>
              </w:rPr>
              <w:t xml:space="preserve"> (BIS/BAS)</w:t>
            </w:r>
          </w:p>
        </w:tc>
        <w:tc>
          <w:tcPr>
            <w:tcW w:w="6237" w:type="dxa"/>
          </w:tcPr>
          <w:p w14:paraId="008EA93C" w14:textId="48350D13" w:rsidR="009A2486" w:rsidRPr="009A2486" w:rsidRDefault="009A2486" w:rsidP="00DE6DC0">
            <w:pPr>
              <w:rPr>
                <w:i/>
                <w:iCs/>
              </w:rPr>
            </w:pPr>
            <w:r w:rsidRPr="009A2486">
              <w:rPr>
                <w:i/>
                <w:iCs/>
              </w:rPr>
              <w:t xml:space="preserve">Sensitivity of the serotonergic and dopaminergic systems that inhibit </w:t>
            </w:r>
            <w:r w:rsidR="00C07988">
              <w:rPr>
                <w:i/>
                <w:iCs/>
              </w:rPr>
              <w:t>or</w:t>
            </w:r>
            <w:r w:rsidR="00C07988" w:rsidRPr="009A2486">
              <w:rPr>
                <w:i/>
                <w:iCs/>
              </w:rPr>
              <w:t xml:space="preserve"> </w:t>
            </w:r>
            <w:r w:rsidRPr="009A2486">
              <w:rPr>
                <w:i/>
                <w:iCs/>
              </w:rPr>
              <w:t xml:space="preserve">activate behaviour respectively.  </w:t>
            </w:r>
          </w:p>
        </w:tc>
      </w:tr>
      <w:tr w:rsidR="009A2486" w:rsidRPr="009A2486" w14:paraId="42CB7A33" w14:textId="77777777" w:rsidTr="008B16A5">
        <w:tc>
          <w:tcPr>
            <w:tcW w:w="1271" w:type="dxa"/>
          </w:tcPr>
          <w:p w14:paraId="016E4AFB" w14:textId="77777777" w:rsidR="009A2486" w:rsidRPr="009A2486" w:rsidRDefault="009A2486" w:rsidP="00DE6DC0">
            <w:pPr>
              <w:rPr>
                <w:i/>
                <w:iCs/>
              </w:rPr>
            </w:pPr>
            <w:r w:rsidRPr="009A2486">
              <w:rPr>
                <w:i/>
                <w:iCs/>
              </w:rPr>
              <w:fldChar w:fldCharType="begin"/>
            </w:r>
            <w:r w:rsidRPr="009A2486">
              <w:rPr>
                <w:i/>
                <w:iCs/>
              </w:rPr>
              <w:instrText xml:space="preserve"> ADDIN ZOTERO_ITEM CSL_CITATION {"citationID":"1ccVZVnS","properties":{"formattedCitation":"(Aron &amp; Aron, 1997)","plainCitation":"(Aron &amp; Aron, 1997)","dontUpdate":true,"noteIndex":0},"citationItems":[{"id":15,"uris":["http://zotero.org/users/8259799/items/ZHFBKDSC"],"itemData":{"id":15,"type":"article-journal","abstract":"Over a series of 7 studies that used diverse samples and measures, this research identified a unidimensional core variable of high sensory-processing sensitivity and demonstrated its partial independence from social introversion and emotionality, variables with which it had been confused or subsumed in most previous theorizing by personality researchers. Additional findings were that there appear to be 2 distinct clusters of highly sensitive individuals (a smaller group with an unhappy childhood and related variables, and a larger group similar to nonhighly sensitive individuals except for their sensitivity) and that sensitivity moderates, at least for men, the relation of parental environment to reporting having had an unhappy childhood. This research also demonstrated adequate reliability and content, convergent, and discriminant validity for a 27-item Highly Sensitive Person Scale. (PsycINFO Database Record (c) 2016 APA, all rights reserved)","container-title":"Journal of Personality and Social Psychology","DOI":"10.1037/0022-3514.73.2.345","ISSN":"1939-1315(Electronic),0022-3514(Print)","issue":"2","note":"publisher-place: US\npublisher: American Psychological Association","page":"345-368","source":"APA PsycNET","title":"Sensory-processing sensitivity and its relation to introversion and emotionality","volume":"73","author":[{"family":"Aron","given":"Elaine N."},{"family":"Aron","given":"Arthur"}],"issued":{"date-parts":[["1997"]]}}}],"schema":"https://github.com/citation-style-language/schema/raw/master/csl-citation.json"} </w:instrText>
            </w:r>
            <w:r w:rsidRPr="009A2486">
              <w:rPr>
                <w:i/>
                <w:iCs/>
              </w:rPr>
              <w:fldChar w:fldCharType="separate"/>
            </w:r>
            <w:r w:rsidRPr="009A2486">
              <w:rPr>
                <w:i/>
                <w:iCs/>
                <w:noProof/>
              </w:rPr>
              <w:t>Aron &amp; Aron (1997)</w:t>
            </w:r>
            <w:r w:rsidRPr="009A2486">
              <w:rPr>
                <w:i/>
                <w:iCs/>
              </w:rPr>
              <w:fldChar w:fldCharType="end"/>
            </w:r>
          </w:p>
        </w:tc>
        <w:tc>
          <w:tcPr>
            <w:tcW w:w="1985" w:type="dxa"/>
          </w:tcPr>
          <w:p w14:paraId="7F3F36B4" w14:textId="77777777" w:rsidR="009A2486" w:rsidRPr="009A2486" w:rsidRDefault="009A2486" w:rsidP="00DE6DC0">
            <w:pPr>
              <w:rPr>
                <w:i/>
                <w:iCs/>
              </w:rPr>
            </w:pPr>
            <w:r w:rsidRPr="009A2486">
              <w:rPr>
                <w:i/>
                <w:iCs/>
              </w:rPr>
              <w:t>Sensory Processing Sensitivity (SPS)</w:t>
            </w:r>
          </w:p>
        </w:tc>
        <w:tc>
          <w:tcPr>
            <w:tcW w:w="6237" w:type="dxa"/>
          </w:tcPr>
          <w:p w14:paraId="37228816" w14:textId="245B2F81" w:rsidR="009A2486" w:rsidRPr="009A2486" w:rsidRDefault="009A2486" w:rsidP="00DE6DC0">
            <w:pPr>
              <w:rPr>
                <w:i/>
                <w:iCs/>
              </w:rPr>
            </w:pPr>
            <w:r w:rsidRPr="009A2486">
              <w:rPr>
                <w:i/>
                <w:iCs/>
              </w:rPr>
              <w:t xml:space="preserve">A biologically-based trait related to deep information processing </w:t>
            </w:r>
            <w:r w:rsidR="00AD4DDF">
              <w:rPr>
                <w:i/>
                <w:iCs/>
              </w:rPr>
              <w:fldChar w:fldCharType="begin"/>
            </w:r>
            <w:r w:rsidR="00AD4DDF">
              <w:rPr>
                <w:i/>
                <w:iCs/>
              </w:rPr>
              <w:instrText xml:space="preserve"> ADDIN ZOTERO_ITEM CSL_CITATION {"citationID":"fhcfZoOE","properties":{"formattedCitation":"(Craik &amp; Lockhart, 1972)","plainCitation":"(Craik &amp; Lockhart, 1972)","noteIndex":0},"citationItems":[{"id":720,"uris":["http://zotero.org/users/8259799/items/6NLG2DPM"],"itemData":{"id":720,"type":"article-journal","abstract":"This paper briefly reviews the evidence for multistore theories of memory and points out some difficulties with the approach. An alternative framework for human memory research is then outlined in terms of depth or levels of processing. Some current data and arguments are reexamined in the light of this alternative framework and implications for further research considered.","container-title":"Journal of Verbal Learning and Verbal Behavior","DOI":"10.1016/S0022-5371(72)80001-X","ISSN":"0022-5371","issue":"6","journalAbbreviation":"Journal of Verbal Learning and Verbal Behavior","language":"en","page":"671-684","source":"ScienceDirect","title":"Levels of processing: A framework for memory research","title-short":"Levels of processing","volume":"11","author":[{"family":"Craik","given":"Fergus I. M."},{"family":"Lockhart","given":"Robert S."}],"issued":{"date-parts":[["1972",12,1]]}}}],"schema":"https://github.com/citation-style-language/schema/raw/master/csl-citation.json"} </w:instrText>
            </w:r>
            <w:r w:rsidR="00AD4DDF">
              <w:rPr>
                <w:i/>
                <w:iCs/>
              </w:rPr>
              <w:fldChar w:fldCharType="separate"/>
            </w:r>
            <w:r w:rsidR="00AD4DDF">
              <w:rPr>
                <w:i/>
                <w:iCs/>
                <w:noProof/>
              </w:rPr>
              <w:t>(Craik &amp; Lockhart, 1972)</w:t>
            </w:r>
            <w:r w:rsidR="00AD4DDF">
              <w:rPr>
                <w:i/>
                <w:iCs/>
              </w:rPr>
              <w:fldChar w:fldCharType="end"/>
            </w:r>
            <w:r w:rsidRPr="009A2486">
              <w:rPr>
                <w:i/>
                <w:iCs/>
              </w:rPr>
              <w:t xml:space="preserve">, driven by emotional responsiveness </w:t>
            </w:r>
            <w:r w:rsidRPr="009A2486">
              <w:rPr>
                <w:i/>
                <w:iCs/>
              </w:rPr>
              <w:fldChar w:fldCharType="begin"/>
            </w:r>
            <w:r w:rsidRPr="009A2486">
              <w:rPr>
                <w:i/>
                <w:iCs/>
              </w:rPr>
              <w:instrText xml:space="preserve"> ADDIN ZOTERO_ITEM CSL_CITATION {"citationID":"EwTkd1EJ","properties":{"formattedCitation":"(Aron et al., 2012)","plainCitation":"(Aron et al., 2012)","noteIndex":0},"citationItems":[{"id":428,"uris":["http://zotero.org/users/8259799/items/K7MIQLF6"],"itemData":{"id":428,"type":"article-journal","abstract":"This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N."},{"family":"Aron","given":"Arthur"},{"family":"Jagiellowicz","given":"Jadzia"}],"issued":{"date-parts":[["2012",8]]}}}],"schema":"https://github.com/citation-style-language/schema/raw/master/csl-citation.json"} </w:instrText>
            </w:r>
            <w:r w:rsidRPr="009A2486">
              <w:rPr>
                <w:i/>
                <w:iCs/>
              </w:rPr>
              <w:fldChar w:fldCharType="separate"/>
            </w:r>
            <w:r w:rsidRPr="009A2486">
              <w:rPr>
                <w:i/>
                <w:iCs/>
                <w:noProof/>
              </w:rPr>
              <w:t>(Aron et al., 2012)</w:t>
            </w:r>
            <w:r w:rsidRPr="009A2486">
              <w:rPr>
                <w:i/>
                <w:iCs/>
              </w:rPr>
              <w:fldChar w:fldCharType="end"/>
            </w:r>
            <w:r w:rsidRPr="009A2486">
              <w:rPr>
                <w:i/>
                <w:iCs/>
              </w:rPr>
              <w:t xml:space="preserve">. </w:t>
            </w:r>
          </w:p>
        </w:tc>
      </w:tr>
      <w:tr w:rsidR="009A2486" w:rsidRPr="009A2486" w14:paraId="5AB48059" w14:textId="77777777" w:rsidTr="008B16A5">
        <w:tc>
          <w:tcPr>
            <w:tcW w:w="1271" w:type="dxa"/>
          </w:tcPr>
          <w:p w14:paraId="131435B6" w14:textId="7E47E057" w:rsidR="009A2486" w:rsidRPr="009A2486" w:rsidRDefault="00AD4DDF" w:rsidP="00DE6DC0">
            <w:pPr>
              <w:rPr>
                <w:i/>
                <w:iCs/>
              </w:rPr>
            </w:pPr>
            <w:r>
              <w:rPr>
                <w:i/>
                <w:iCs/>
              </w:rPr>
              <w:fldChar w:fldCharType="begin"/>
            </w:r>
            <w:r w:rsidR="00EF7F06">
              <w:rPr>
                <w:i/>
                <w:iCs/>
              </w:rPr>
              <w:instrText xml:space="preserve"> ADDIN ZOTERO_ITEM CSL_CITATION {"citationID":"lwCUdjLe","properties":{"formattedCitation":"(Boyce &amp; Ellis, 2005)","plainCitation":"(Boyce &amp; Ellis, 2005)","dontUpdate":true,"noteIndex":0},"citationItems":[{"id":923,"uris":["http://zotero.org/users/8259799/items/8XAS8SAX"],"itemData":{"id":923,"type":"article-journal","abstract":"Biological reactivity to psychological stressors comprises a complex, integrated, and highly conserved repertoire of central neural and peripheral neuroendocrine responses designed to prepare the organism for challenge or threat. Developmental experience plays a role, along with heritable, polygenic variation, in calibrating the response dynamics of these systems, with early adversity biasing their combined effects toward a profile of heightened or prolonged reactivity. Conventional views of such high reactivity suggest that it is an atavistic and pathogenic legacy of an evolutionary past in which threats to survival were more prevalent and severe. Recent evidence, however, indicates that (a) stress reactivity is not a unitary process, but rather incorporates counterregulatory circuits serving to modify or temper physiological arousal, and (b) the effects of high reactivity phenotypes on psychiatric and biomedical outcomes are bivalent, rather than univalent, in character, exerting both risk-augmenting and risk-protective effects in a context-dependent manner. These observations suggest that heightened stress reactivity may reflect, not simply exaggerated arousal under challenge, but rather an increased biological sensitivity to context, with potential for negative health effects under conditions of adversity and positive effects under conditions of support and protection. From an evolutionary perspective, the developmental plasticity of the stress response systems, along with their structured, context-dependent effects, suggests that these systems may constitute conditional adaptations: evolved psychobiological mechanisms that monitor specific features of childhood environments as a basis for calibrating the development of stress response systems to adaptively match those environments. Taken together, these theoretical perspectives generate a novel hypothesis: that there is a curvilinear, U-shaped relation between early exposures to adversity and the development of stress-reactive profiles, with high reactivity phenotypes disproportionately emerging within both highly stressful and highly protected early social environments.","container-title":"Development and psychopathology","DOI":"10.1017/S0954579405050145","journalAbbreviation":"Development and psychopathology","page":"271-301","source":"ResearchGate","title":"Biological sensitivity to context: I. An evolutionary-developmental theory of the origins and functions of stress reactivity","title-short":"Biological sensitivity to context","volume":"17","author":[{"family":"Boyce","given":"W"},{"family":"Ellis","given":"Bruce"}],"issued":{"date-parts":[["2005",2,1]]}}}],"schema":"https://github.com/citation-style-language/schema/raw/master/csl-citation.json"} </w:instrText>
            </w:r>
            <w:r>
              <w:rPr>
                <w:i/>
                <w:iCs/>
              </w:rPr>
              <w:fldChar w:fldCharType="separate"/>
            </w:r>
            <w:r>
              <w:rPr>
                <w:i/>
                <w:iCs/>
                <w:noProof/>
              </w:rPr>
              <w:t>Boyce &amp; Ellis (2005)</w:t>
            </w:r>
            <w:r>
              <w:rPr>
                <w:i/>
                <w:iCs/>
              </w:rPr>
              <w:fldChar w:fldCharType="end"/>
            </w:r>
          </w:p>
        </w:tc>
        <w:tc>
          <w:tcPr>
            <w:tcW w:w="1985" w:type="dxa"/>
          </w:tcPr>
          <w:p w14:paraId="095D4995" w14:textId="77777777" w:rsidR="009A2486" w:rsidRPr="009A2486" w:rsidRDefault="009A2486" w:rsidP="00DE6DC0">
            <w:pPr>
              <w:rPr>
                <w:i/>
                <w:iCs/>
              </w:rPr>
            </w:pPr>
            <w:r w:rsidRPr="009A2486">
              <w:rPr>
                <w:i/>
                <w:iCs/>
              </w:rPr>
              <w:t xml:space="preserve">Biological sensitivity to context </w:t>
            </w:r>
          </w:p>
        </w:tc>
        <w:tc>
          <w:tcPr>
            <w:tcW w:w="6237" w:type="dxa"/>
          </w:tcPr>
          <w:p w14:paraId="5ADC9106" w14:textId="77777777" w:rsidR="009A2486" w:rsidRPr="009A2486" w:rsidRDefault="009A2486" w:rsidP="00DE6DC0">
            <w:pPr>
              <w:rPr>
                <w:i/>
                <w:iCs/>
              </w:rPr>
            </w:pPr>
            <w:r w:rsidRPr="009A2486">
              <w:rPr>
                <w:i/>
                <w:iCs/>
              </w:rPr>
              <w:t xml:space="preserve">Plasticity in the arousal response with positive and negative implications dependent on environmental conditions.  </w:t>
            </w:r>
          </w:p>
        </w:tc>
      </w:tr>
      <w:tr w:rsidR="009A2486" w:rsidRPr="009A2486" w14:paraId="0EB75FFC" w14:textId="77777777" w:rsidTr="008B16A5">
        <w:tc>
          <w:tcPr>
            <w:tcW w:w="1271" w:type="dxa"/>
          </w:tcPr>
          <w:p w14:paraId="59ACC91F" w14:textId="6F2AE837" w:rsidR="009A2486" w:rsidRPr="009A2486" w:rsidRDefault="00AD4DDF" w:rsidP="00DE6DC0">
            <w:pPr>
              <w:rPr>
                <w:i/>
                <w:iCs/>
              </w:rPr>
            </w:pPr>
            <w:r>
              <w:rPr>
                <w:i/>
                <w:iCs/>
                <w:noProof/>
              </w:rPr>
              <w:fldChar w:fldCharType="begin"/>
            </w:r>
            <w:r>
              <w:rPr>
                <w:i/>
                <w:iCs/>
                <w:noProof/>
              </w:rPr>
              <w:instrText xml:space="preserve"> PRINTDATE  \* MERGEFORMAT </w:instrText>
            </w:r>
            <w:r>
              <w:rPr>
                <w:i/>
                <w:iCs/>
                <w:noProof/>
              </w:rPr>
              <w:fldChar w:fldCharType="separate"/>
            </w:r>
            <w:r>
              <w:rPr>
                <w:i/>
                <w:iCs/>
                <w:noProof/>
              </w:rPr>
              <w:fldChar w:fldCharType="begin"/>
            </w:r>
            <w:r w:rsidR="00EF7F06">
              <w:rPr>
                <w:i/>
                <w:iCs/>
                <w:noProof/>
              </w:rPr>
              <w:instrText xml:space="preserve"> ADDIN ZOTERO_ITEM CSL_CITATION {"citationID":"yATaIDy1","properties":{"formattedCitation":"(Evans &amp; Rothbart, 2007)","plainCitation":"(Evans &amp; Rothbart, 2007)","dontUpdate":true,"noteIndex":0},"citationItems":[{"id":215,"uris":["http://zotero.org/users/8259799/items/22I84T74"],"itemData":{"id":215,"type":"article-journal","abstract":"Hierarchical relations among theoretically generated lower order scales of adult temperament were explored in two studies. In Study One, 258 undergraduates completed the Adult Temperament Questionnaire (ATQ). A five-factor model emerged from exploratory factor analysis, with factors labeled Orienting Sensitivity, Effortful Control, Extraversion, Affiliativeness, and Negative Affect. This model showed considerable convergence with the Big Five. Study Two, with a community sample of 700 participants, yielded a six-factor model, distinguishing aggressive negative affect from non-aggressive negative affect. Relations of the six temperament factors to Cloninger’s TCI, the Five Factor Model, and the Multi-Language Seven were investigated, providing support for the discriminating power of the six-factor temperament model in understanding individual differences in adult temperament and personality.","container-title":"Journal of Research in Personality","DOI":"10.1016/j.jrp.2006.11.002","journalAbbreviation":"Journal of Research in Personality","page":"868-888","source":"ResearchGate","title":"Developing a model of adult temperament","volume":"41","author":[{"family":"Evans","given":"David"},{"family":"Rothbart","given":"Mary"}],"issued":{"date-parts":[["2007",8,1]]}}}],"schema":"https://github.com/citation-style-language/schema/raw/master/csl-citation.json"} </w:instrText>
            </w:r>
            <w:r>
              <w:rPr>
                <w:i/>
                <w:iCs/>
                <w:noProof/>
              </w:rPr>
              <w:fldChar w:fldCharType="separate"/>
            </w:r>
            <w:r>
              <w:rPr>
                <w:i/>
                <w:iCs/>
                <w:noProof/>
              </w:rPr>
              <w:t>Evans &amp; Rothbart (2007)</w:t>
            </w:r>
            <w:r>
              <w:rPr>
                <w:i/>
                <w:iCs/>
                <w:noProof/>
              </w:rPr>
              <w:fldChar w:fldCharType="end"/>
            </w:r>
            <w:r>
              <w:rPr>
                <w:i/>
                <w:iCs/>
                <w:noProof/>
              </w:rPr>
              <w:t xml:space="preserve"> </w:t>
            </w:r>
            <w:r>
              <w:rPr>
                <w:i/>
                <w:iCs/>
                <w:noProof/>
              </w:rPr>
              <w:fldChar w:fldCharType="end"/>
            </w:r>
          </w:p>
        </w:tc>
        <w:tc>
          <w:tcPr>
            <w:tcW w:w="1985" w:type="dxa"/>
          </w:tcPr>
          <w:p w14:paraId="54AC8E97" w14:textId="77777777" w:rsidR="009A2486" w:rsidRPr="009A2486" w:rsidRDefault="009A2486" w:rsidP="00DE6DC0">
            <w:pPr>
              <w:rPr>
                <w:i/>
                <w:iCs/>
              </w:rPr>
            </w:pPr>
            <w:r w:rsidRPr="009A2486">
              <w:rPr>
                <w:i/>
                <w:iCs/>
              </w:rPr>
              <w:t xml:space="preserve">Orienting sensitivity </w:t>
            </w:r>
          </w:p>
        </w:tc>
        <w:tc>
          <w:tcPr>
            <w:tcW w:w="6237" w:type="dxa"/>
          </w:tcPr>
          <w:p w14:paraId="7AE71902" w14:textId="3643654C" w:rsidR="009A2486" w:rsidRPr="009A2486" w:rsidRDefault="009A2486" w:rsidP="00DE6DC0">
            <w:pPr>
              <w:rPr>
                <w:i/>
                <w:iCs/>
              </w:rPr>
            </w:pPr>
            <w:r w:rsidRPr="009A2486">
              <w:rPr>
                <w:i/>
                <w:iCs/>
              </w:rPr>
              <w:t xml:space="preserve">A biologically-based temperament factor characterised by perceptual, associative and affective sensitivity with implications for behavioural, social and cognitive development. </w:t>
            </w:r>
          </w:p>
        </w:tc>
      </w:tr>
      <w:tr w:rsidR="009A2486" w:rsidRPr="009A2486" w14:paraId="4828749C" w14:textId="77777777" w:rsidTr="008B16A5">
        <w:tc>
          <w:tcPr>
            <w:tcW w:w="1271" w:type="dxa"/>
          </w:tcPr>
          <w:p w14:paraId="2BE9FC92" w14:textId="77777777" w:rsidR="009A2486" w:rsidRPr="009A2486" w:rsidRDefault="009A2486" w:rsidP="00DE6DC0">
            <w:pPr>
              <w:rPr>
                <w:i/>
                <w:iCs/>
              </w:rPr>
            </w:pPr>
            <w:r w:rsidRPr="009A2486">
              <w:rPr>
                <w:i/>
                <w:iCs/>
              </w:rPr>
              <w:fldChar w:fldCharType="begin"/>
            </w:r>
            <w:r w:rsidRPr="009A2486">
              <w:rPr>
                <w:i/>
                <w:iCs/>
              </w:rPr>
              <w:instrText xml:space="preserve"> ADDIN ZOTERO_ITEM CSL_CITATION {"citationID":"6RgNjpxb","properties":{"formattedCitation":"(Pluess, 2015)","plainCitation":"(Pluess, 2015)","dontUpdate":true,"noteIndex":0},"citationItems":[{"id":1368,"uris":["http://zotero.org/users/8259799/items/8ECVPM8Q"],"itemData":{"id":1368,"type":"article-journal","abstract":"A fundamental trait found in most organisms is the ability to register, process, and respond to external factors. Although such environmental sensitivity is critical for adapting successfully to contextual conditions, individuals tend to differ in their sensitivity to the environment, with some more sensitive than others. Such differences in environmental sensitivity can be seen across many species, including humans. Although the notion of variability in environmental sensitivity is reflected indirectly in many traditional concepts of human psychology, several new frameworks address individual differences in environmental sensitivity more directly and from a perspective of developmental and evolutionary theory. In this article, I integrate these perspectives into a broad meta‐framework before proposing ideas for research on individual differences in environmental sensitivity. I also emphasize that inter‐individual variability in environmental sensitivity be considered in both theoretical and applied work. (PsycINFO Database Record (c) 2016 APA, all rights reserved)","container-title":"Child Development Perspectives","DOI":"10.1111/cdep.12120","ISSN":"1750-8606","issue":"3","note":"publisher-place: United Kingdom\npublisher: Wiley-Blackwell Publishing Ltd.","page":"138-143","source":"APA PsycNet","title":"Individual differences in environmental sensitivity","volume":"9","author":[{"family":"Pluess","given":"Michael"}],"issued":{"date-parts":[["2015"]]}}}],"schema":"https://github.com/citation-style-language/schema/raw/master/csl-citation.json"} </w:instrText>
            </w:r>
            <w:r w:rsidRPr="009A2486">
              <w:rPr>
                <w:i/>
                <w:iCs/>
              </w:rPr>
              <w:fldChar w:fldCharType="separate"/>
            </w:r>
            <w:r w:rsidRPr="009A2486">
              <w:rPr>
                <w:i/>
                <w:iCs/>
                <w:noProof/>
              </w:rPr>
              <w:t>Pluess (2015)</w:t>
            </w:r>
            <w:r w:rsidRPr="009A2486">
              <w:rPr>
                <w:i/>
                <w:iCs/>
              </w:rPr>
              <w:fldChar w:fldCharType="end"/>
            </w:r>
          </w:p>
        </w:tc>
        <w:tc>
          <w:tcPr>
            <w:tcW w:w="1985" w:type="dxa"/>
          </w:tcPr>
          <w:p w14:paraId="4A8B4574" w14:textId="77777777" w:rsidR="009A2486" w:rsidRPr="009A2486" w:rsidRDefault="009A2486" w:rsidP="00DE6DC0">
            <w:pPr>
              <w:rPr>
                <w:i/>
                <w:iCs/>
              </w:rPr>
            </w:pPr>
            <w:r w:rsidRPr="009A2486">
              <w:rPr>
                <w:i/>
                <w:iCs/>
              </w:rPr>
              <w:t xml:space="preserve">Environmental sensitivity </w:t>
            </w:r>
          </w:p>
        </w:tc>
        <w:tc>
          <w:tcPr>
            <w:tcW w:w="6237" w:type="dxa"/>
          </w:tcPr>
          <w:p w14:paraId="5BF459DE" w14:textId="2BA1D4E0" w:rsidR="009A2486" w:rsidRPr="009A2486" w:rsidRDefault="009A2486" w:rsidP="00DE6DC0">
            <w:pPr>
              <w:rPr>
                <w:i/>
                <w:iCs/>
              </w:rPr>
            </w:pPr>
            <w:r w:rsidRPr="009A2486">
              <w:rPr>
                <w:i/>
                <w:iCs/>
              </w:rPr>
              <w:t>Genetically-determined sensitivity, predisposing to difficulty in challenging environments (diathesis-stress), yet benefiting mo</w:t>
            </w:r>
            <w:r w:rsidR="00837C56">
              <w:rPr>
                <w:i/>
                <w:iCs/>
              </w:rPr>
              <w:t>st</w:t>
            </w:r>
            <w:r w:rsidRPr="009A2486">
              <w:rPr>
                <w:i/>
                <w:iCs/>
              </w:rPr>
              <w:t xml:space="preserve"> from positive events (vantage sensitivity). </w:t>
            </w:r>
          </w:p>
        </w:tc>
      </w:tr>
    </w:tbl>
    <w:p w14:paraId="530E7224" w14:textId="77777777" w:rsidR="009A2486" w:rsidRPr="009A2486" w:rsidRDefault="009A2486" w:rsidP="009A2486">
      <w:pPr>
        <w:spacing w:line="360" w:lineRule="auto"/>
        <w:rPr>
          <w:b/>
          <w:bCs/>
          <w:color w:val="FF0000"/>
        </w:rPr>
      </w:pPr>
    </w:p>
    <w:p w14:paraId="106305BC" w14:textId="3B359638" w:rsidR="009A2486" w:rsidRDefault="00D8272E" w:rsidP="00EE6103">
      <w:pPr>
        <w:spacing w:line="360" w:lineRule="auto"/>
      </w:pPr>
      <w:r>
        <w:t>While sensitivity is a</w:t>
      </w:r>
      <w:r w:rsidR="00B66B89">
        <w:t xml:space="preserve"> </w:t>
      </w:r>
      <w:r w:rsidR="0089217F">
        <w:t>discrete</w:t>
      </w:r>
      <w:r w:rsidR="00B66B89">
        <w:t xml:space="preserve"> construct</w:t>
      </w:r>
      <w:r w:rsidR="0089217F">
        <w:t xml:space="preserve">, </w:t>
      </w:r>
      <w:bookmarkStart w:id="0" w:name="_Hlk150730040"/>
      <w:r>
        <w:t>it</w:t>
      </w:r>
      <w:r w:rsidRPr="009A2486">
        <w:t xml:space="preserve"> </w:t>
      </w:r>
      <w:r>
        <w:t xml:space="preserve">enhances our understanding of the creative process by </w:t>
      </w:r>
      <w:r w:rsidR="009A2486" w:rsidRPr="009A2486">
        <w:t>complemen</w:t>
      </w:r>
      <w:r>
        <w:t>ting</w:t>
      </w:r>
      <w:r w:rsidR="009A2486" w:rsidRPr="009A2486">
        <w:t xml:space="preserve"> </w:t>
      </w:r>
      <w:bookmarkEnd w:id="0"/>
      <w:r w:rsidR="009A2486" w:rsidRPr="009A2486">
        <w:t>findings related to the</w:t>
      </w:r>
      <w:r w:rsidR="0089217F">
        <w:t xml:space="preserve"> role of</w:t>
      </w:r>
      <w:r w:rsidR="009A2486" w:rsidRPr="009A2486">
        <w:t xml:space="preserve"> DT</w:t>
      </w:r>
      <w:r w:rsidR="008B0291">
        <w:t xml:space="preserve">, </w:t>
      </w:r>
      <w:r w:rsidR="009A2486" w:rsidRPr="009A2486">
        <w:t>O2E</w:t>
      </w:r>
      <w:r w:rsidR="0089217F">
        <w:t xml:space="preserve"> and the environment</w:t>
      </w:r>
      <w:r w:rsidR="009A2486" w:rsidRPr="009A2486">
        <w:t xml:space="preserve">. </w:t>
      </w:r>
      <w:r w:rsidR="009A2486" w:rsidRPr="009A2486">
        <w:lastRenderedPageBreak/>
        <w:t>Sensitivity</w:t>
      </w:r>
      <w:r>
        <w:t xml:space="preserve"> not only</w:t>
      </w:r>
      <w:r w:rsidR="009A2486" w:rsidRPr="009A2486">
        <w:t xml:space="preserve"> correlate</w:t>
      </w:r>
      <w:r w:rsidR="008B0291">
        <w:t>s</w:t>
      </w:r>
      <w:r w:rsidR="009A2486" w:rsidRPr="009A2486">
        <w:t xml:space="preserve"> with DT </w:t>
      </w:r>
      <w:r w:rsidR="00AD4DDF">
        <w:fldChar w:fldCharType="begin"/>
      </w:r>
      <w:r w:rsidR="00F62587">
        <w:instrText xml:space="preserve"> ADDIN ZOTERO_ITEM CSL_CITATION {"citationID":"wlOEqGzy","properties":{"formattedCitation":"(Bridges &amp; Schendan, 2018a)","plainCitation":"(Bridges &amp; Schendan, 2018a)","dontUpdate":true,"noteIndex":0},"citationItems":[{"id":933,"uris":["http://zotero.org/users/8259799/items/QDRLZHVG"],"itemData":{"id":933,"type":"article-journal","abstract":"Individual differences in cognition, affect, and personality have been explored extensively as factors in creativity, but pinpointing the exact factors has remained elusive. This review proposes that a major gap has been lack of research on the relation between creativity and temperament, which captures the biologically-based core of personality, especially studies on sensitive temperament. Sensitivity has been associated with creativity anecdotally and in early work but rarely investigated recently, particularly using recent more precise definitions of sensitivity and state-of-the-art sensitivity and creativity assessments, nor has the relationship between creativity and cognitive processes that should reflect sensitive neural processing been investigated. This review also aims to identify cognitive abilities that characterize sensitivity and their implications for creativity, concluding that orienting sensitivity is the most important trait in the multiple trait temperament of sensitivity that predicts higher creativity. Sensitive, open people are more creative due to a complex interplay of multiple traits and their associated biological pathways, which originate from plasticity genes that interact with environmental and experiential contexts to influence development of neurotransmitter systems, neurosensitivity mechanisms (especially lower inhibition), and brain networks for automatic attention and orienting.","container-title":"Personality and Individual Differences","DOI":"10.1016/j.paid.2018.09.015","journalAbbreviation":"Personality and Individual Differences","source":"ResearchGate","title":"Sensitive individuals are more creative","author":[{"family":"Bridges","given":"David"},{"family":"Schendan","given":"Haline"}],"issued":{"date-parts":[["2018",9,19]]}}}],"schema":"https://github.com/citation-style-language/schema/raw/master/csl-citation.json"} </w:instrText>
      </w:r>
      <w:r w:rsidR="00AD4DDF">
        <w:fldChar w:fldCharType="separate"/>
      </w:r>
      <w:r w:rsidR="00AD4DDF">
        <w:rPr>
          <w:noProof/>
        </w:rPr>
        <w:t>(Bridges &amp; Schendan, 201</w:t>
      </w:r>
      <w:r w:rsidR="00B24497">
        <w:rPr>
          <w:noProof/>
        </w:rPr>
        <w:t>9</w:t>
      </w:r>
      <w:r w:rsidR="0098193E">
        <w:rPr>
          <w:noProof/>
        </w:rPr>
        <w:t>b</w:t>
      </w:r>
      <w:r w:rsidR="00AD4DDF">
        <w:rPr>
          <w:noProof/>
        </w:rPr>
        <w:t>)</w:t>
      </w:r>
      <w:r w:rsidR="00AD4DDF">
        <w:fldChar w:fldCharType="end"/>
      </w:r>
      <w:r w:rsidR="009A2486" w:rsidRPr="009A2486">
        <w:t xml:space="preserve">, </w:t>
      </w:r>
      <w:r>
        <w:t>but</w:t>
      </w:r>
      <w:r w:rsidRPr="009A2486">
        <w:t xml:space="preserve"> </w:t>
      </w:r>
      <w:r>
        <w:t>also provides insight into the emergence of DT</w:t>
      </w:r>
      <w:r w:rsidR="008F694B">
        <w:t xml:space="preserve"> -</w:t>
      </w:r>
      <w:r>
        <w:t xml:space="preserve"> through the deep processing of stimuli to guide behaviour</w:t>
      </w:r>
      <w:r w:rsidDel="00D8272E">
        <w:t xml:space="preserve"> </w:t>
      </w:r>
      <w:r w:rsidR="00AD4DDF">
        <w:fldChar w:fldCharType="begin"/>
      </w:r>
      <w:r w:rsidR="00AD4DDF">
        <w:instrText xml:space="preserve"> ADDIN ZOTERO_ITEM CSL_CITATION {"citationID":"At35hHWq","properties":{"formattedCitation":"(Aron et al., 2012)","plainCitation":"(Aron et al., 2012)","noteIndex":0},"citationItems":[{"id":428,"uris":["http://zotero.org/users/8259799/items/K7MIQLF6"],"itemData":{"id":428,"type":"article-journal","abstract":"This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N."},{"family":"Aron","given":"Arthur"},{"family":"Jagiellowicz","given":"Jadzia"}],"issued":{"date-parts":[["2012",8]]}}}],"schema":"https://github.com/citation-style-language/schema/raw/master/csl-citation.json"} </w:instrText>
      </w:r>
      <w:r w:rsidR="00AD4DDF">
        <w:fldChar w:fldCharType="separate"/>
      </w:r>
      <w:r w:rsidR="00AD4DDF">
        <w:rPr>
          <w:noProof/>
        </w:rPr>
        <w:t>(Aron et al., 2012)</w:t>
      </w:r>
      <w:r w:rsidR="00AD4DDF">
        <w:fldChar w:fldCharType="end"/>
      </w:r>
      <w:r w:rsidR="009A2486" w:rsidRPr="009A2486">
        <w:t xml:space="preserve">. Research suggests that while moderate correlations exist with O2E, alongside Introversion and Neuroticism from the FFM </w:t>
      </w:r>
      <w:r w:rsidR="00AD4DDF">
        <w:fldChar w:fldCharType="begin"/>
      </w:r>
      <w:r w:rsidR="00AD4DDF">
        <w:instrText xml:space="preserve"> ADDIN ZOTERO_ITEM CSL_CITATION {"citationID":"TqC2ao4T","properties":{"formattedCitation":"(Aron &amp; Aron, 1997)","plainCitation":"(Aron &amp; Aron, 1997)","noteIndex":0},"citationItems":[{"id":15,"uris":["http://zotero.org/users/8259799/items/ZHFBKDSC"],"itemData":{"id":15,"type":"article-journal","abstract":"Over a series of 7 studies that used diverse samples and measures, this research identified a unidimensional core variable of high sensory-processing sensitivity and demonstrated its partial independence from social introversion and emotionality, variables with which it had been confused or subsumed in most previous theorizing by personality researchers. Additional findings were that there appear to be 2 distinct clusters of highly sensitive individuals (a smaller group with an unhappy childhood and related variables, and a larger group similar to nonhighly sensitive individuals except for their sensitivity) and that sensitivity moderates, at least for men, the relation of parental environment to reporting having had an unhappy childhood. This research also demonstrated adequate reliability and content, convergent, and discriminant validity for a 27-item Highly Sensitive Person Scale. (PsycINFO Database Record (c) 2016 APA, all rights reserved)","container-title":"Journal of Personality and Social Psychology","DOI":"10.1037/0022-3514.73.2.345","ISSN":"1939-1315(Electronic),0022-3514(Print)","issue":"2","note":"publisher-place: US\npublisher: American Psychological Association","page":"345-368","source":"APA PsycNET","title":"Sensory-processing sensitivity and its relation to introversion and emotionality","volume":"73","author":[{"family":"Aron","given":"Elaine N."},{"family":"Aron","given":"Arthur"}],"issued":{"date-parts":[["1997"]]}}}],"schema":"https://github.com/citation-style-language/schema/raw/master/csl-citation.json"} </w:instrText>
      </w:r>
      <w:r w:rsidR="00AD4DDF">
        <w:fldChar w:fldCharType="separate"/>
      </w:r>
      <w:r w:rsidR="00AD4DDF">
        <w:rPr>
          <w:noProof/>
        </w:rPr>
        <w:t>(Aron &amp; Aron, 1997)</w:t>
      </w:r>
      <w:r w:rsidR="00AD4DDF">
        <w:fldChar w:fldCharType="end"/>
      </w:r>
      <w:r w:rsidR="008B0291">
        <w:t>,</w:t>
      </w:r>
      <w:r w:rsidR="00AD4DDF">
        <w:t xml:space="preserve"> </w:t>
      </w:r>
      <w:r w:rsidR="009A2486" w:rsidRPr="009A2486">
        <w:t>sensitivity may reflect a</w:t>
      </w:r>
      <w:r>
        <w:t>n overarching</w:t>
      </w:r>
      <w:r w:rsidR="009A2486" w:rsidRPr="009A2486">
        <w:t xml:space="preserve"> meta-trait </w:t>
      </w:r>
      <w:r w:rsidR="00EF7F06">
        <w:fldChar w:fldCharType="begin"/>
      </w:r>
      <w:r w:rsidR="00EF7F06">
        <w:instrText xml:space="preserve"> ADDIN ZOTERO_ITEM CSL_CITATION {"citationID":"pWvbsleu","properties":{"formattedCitation":"(Aron et al., 2012; Harms et al., 2019)","plainCitation":"(Aron et al., 2012; Harms et al., 2019)","noteIndex":0},"citationItems":[{"id":428,"uris":["http://zotero.org/users/8259799/items/K7MIQLF6"],"itemData":{"id":428,"type":"article-journal","abstract":"This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N."},{"family":"Aron","given":"Arthur"},{"family":"Jagiellowicz","given":"Jadzia"}],"issued":{"date-parts":[["2012",8]]}}},{"id":1112,"uris":["http://zotero.org/users/8259799/items/2V994WK3"],"itemData":{"id":1112,"type":"article-journal","abstract":"Research on entrepreneurial personality traits has done a commendable job in developing theory and providing evidence for the consistent effects of the entrepreneurial trait profile (ETP) on various entrepreneurial outcomes. While research has established the fit between the extravert, conscientious and open traits and entrepreneurial intention (EI), the view that entrepreneurship may provide an alternative career path for people outside the norm has attracted increasing interest. In this study, we explore a counterweight to the dominant ‘superhero’ personality perspective by arguing that, in entrepreneurship, highly sensitive persons (HSPs) can attend to their own needs and skills, and turn their weaknesses into strengths. Sensory processing sensitivity (SPS) – a fundamental meta-personality trait – may provide the crucial piece in the personality puzzle related to opportunity recognition ability (ORA) and the intention to act entrepreneurially. We adopt a person-environment fit approach and employ fuzzy-set qualitative comparative analysis (fsQCA). We find that combinations of either SPS or ETP and ORA are sufficient conditions for EI. This study contributes to the literature on entrepreneurial traits by inviting reconsideration of the stereotypical view of extrovert and open entrepreneurs and acknowledging the strength of a ‘weak’ trait.","container-title":"Journal of Business Venturing Insights","DOI":"10.1016/j.jbvi.2019.e00132","ISSN":"2352-6734","journalAbbreviation":"Journal of Business Venturing Insights","language":"en","page":"e00132","source":"ScienceDirect","title":"Sensory processing sensitivity and entrepreneurial intention: The strength of a weak trait","title-short":"Sensory processing sensitivity and entrepreneurial intention","volume":"12","author":[{"family":"Harms","given":"Rainer"},{"family":"Hatak","given":"Isabella"},{"family":"Chang","given":"Manling"}],"issued":{"date-parts":[["2019",11,1]]}}}],"schema":"https://github.com/citation-style-language/schema/raw/master/csl-citation.json"} </w:instrText>
      </w:r>
      <w:r w:rsidR="00EF7F06">
        <w:fldChar w:fldCharType="separate"/>
      </w:r>
      <w:r w:rsidR="00EF7F06">
        <w:rPr>
          <w:noProof/>
        </w:rPr>
        <w:t>(Aron et al., 2012; Harms et al., 2019)</w:t>
      </w:r>
      <w:r w:rsidR="00EF7F06">
        <w:fldChar w:fldCharType="end"/>
      </w:r>
      <w:r w:rsidR="009A2486" w:rsidRPr="009A2486">
        <w:t xml:space="preserve"> or even O2E’s biological core </w:t>
      </w:r>
      <w:r w:rsidR="00EF7F06">
        <w:fldChar w:fldCharType="begin"/>
      </w:r>
      <w:r w:rsidR="00EF7F06">
        <w:instrText xml:space="preserve"> ADDIN ZOTERO_ITEM CSL_CITATION {"citationID":"yF3TdS7M","properties":{"formattedCitation":"(Evans &amp; Rothbart, 2007)","plainCitation":"(Evans &amp; Rothbart, 2007)","noteIndex":0},"citationItems":[{"id":215,"uris":["http://zotero.org/users/8259799/items/22I84T74"],"itemData":{"id":215,"type":"article-journal","abstract":"Hierarchical relations among theoretically generated lower order scales of adult temperament were explored in two studies. In Study One, 258 undergraduates completed the Adult Temperament Questionnaire (ATQ). A five-factor model emerged from exploratory factor analysis, with factors labeled Orienting Sensitivity, Effortful Control, Extraversion, Affiliativeness, and Negative Affect. This model showed considerable convergence with the Big Five. Study Two, with a community sample of 700 participants, yielded a six-factor model, distinguishing aggressive negative affect from non-aggressive negative affect. Relations of the six temperament factors to Cloninger’s TCI, the Five Factor Model, and the Multi-Language Seven were investigated, providing support for the discriminating power of the six-factor temperament model in understanding individual differences in adult temperament and personality.","container-title":"Journal of Research in Personality","DOI":"10.1016/j.jrp.2006.11.002","journalAbbreviation":"Journal of Research in Personality","page":"868-888","source":"ResearchGate","title":"Developing a model of adult temperament","volume":"41","author":[{"family":"Evans","given":"David"},{"family":"Rothbart","given":"Mary"}],"issued":{"date-parts":[["2007",8,1]]}}}],"schema":"https://github.com/citation-style-language/schema/raw/master/csl-citation.json"} </w:instrText>
      </w:r>
      <w:r w:rsidR="00EF7F06">
        <w:fldChar w:fldCharType="separate"/>
      </w:r>
      <w:r w:rsidR="00EF7F06">
        <w:rPr>
          <w:noProof/>
        </w:rPr>
        <w:t>(Evans &amp; Rothbart, 2007)</w:t>
      </w:r>
      <w:r w:rsidR="00EF7F06">
        <w:fldChar w:fldCharType="end"/>
      </w:r>
      <w:r w:rsidR="00031927">
        <w:t xml:space="preserve">, </w:t>
      </w:r>
      <w:r>
        <w:t xml:space="preserve">given that </w:t>
      </w:r>
      <w:r w:rsidR="009A2486" w:rsidRPr="009A2486">
        <w:t xml:space="preserve">environmental </w:t>
      </w:r>
      <w:r w:rsidR="000674C6">
        <w:t>conditions</w:t>
      </w:r>
      <w:r w:rsidR="009A2486" w:rsidRPr="009A2486">
        <w:t xml:space="preserve"> </w:t>
      </w:r>
      <w:r w:rsidR="0089217F">
        <w:t>appear to</w:t>
      </w:r>
      <w:r w:rsidR="009A2486" w:rsidRPr="009A2486">
        <w:t xml:space="preserve"> </w:t>
      </w:r>
      <w:r w:rsidR="0089217F">
        <w:t>influence</w:t>
      </w:r>
      <w:r w:rsidR="009A2486" w:rsidRPr="009A2486">
        <w:t xml:space="preserve"> </w:t>
      </w:r>
      <w:r w:rsidR="000674C6">
        <w:t>personality</w:t>
      </w:r>
      <w:r w:rsidR="009A2486" w:rsidRPr="009A2486">
        <w:t xml:space="preserve"> tendencies amongst the highly sensitive</w:t>
      </w:r>
      <w:r w:rsidR="000674C6">
        <w:t xml:space="preserve"> </w:t>
      </w:r>
      <w:r w:rsidR="00EF7F06">
        <w:fldChar w:fldCharType="begin"/>
      </w:r>
      <w:r w:rsidR="00EF7F06">
        <w:instrText xml:space="preserve"> ADDIN ZOTERO_ITEM CSL_CITATION {"citationID":"tkRM2wTD","properties":{"formattedCitation":"(Aron &amp; Aron, 1997; Pluess et al., 2010)","plainCitation":"(Aron &amp; Aron, 1997; Pluess et al., 2010)","noteIndex":0},"citationItems":[{"id":15,"uris":["http://zotero.org/users/8259799/items/ZHFBKDSC"],"itemData":{"id":15,"type":"article-journal","abstract":"Over a series of 7 studies that used diverse samples and measures, this research identified a unidimensional core variable of high sensory-processing sensitivity and demonstrated its partial independence from social introversion and emotionality, variables with which it had been confused or subsumed in most previous theorizing by personality researchers. Additional findings were that there appear to be 2 distinct clusters of highly sensitive individuals (a smaller group with an unhappy childhood and related variables, and a larger group similar to nonhighly sensitive individuals except for their sensitivity) and that sensitivity moderates, at least for men, the relation of parental environment to reporting having had an unhappy childhood. This research also demonstrated adequate reliability and content, convergent, and discriminant validity for a 27-item Highly Sensitive Person Scale. (PsycINFO Database Record (c) 2016 APA, all rights reserved)","container-title":"Journal of Personality and Social Psychology","DOI":"10.1037/0022-3514.73.2.345","ISSN":"1939-1315(Electronic),0022-3514(Print)","issue":"2","note":"publisher-place: US\npublisher: American Psychological Association","page":"345-368","source":"APA PsycNET","title":"Sensory-processing sensitivity and its relation to introversion and emotionality","volume":"73","author":[{"family":"Aron","given":"Elaine N."},{"family":"Aron","given":"Arthur"}],"issued":{"date-parts":[["1997"]]}}},{"id":577,"uris":["http://zotero.org/users/8259799/items/VIXISXET"],"itemData":{"id":577,"type":"article-journal","abstract":"Research chronicling links between a polymorphism in the serotonin transporter gene (5-HTTLPR) and neuroticism has yielded inconsistent results. One possible explanation for this inconsistency is that any gene-phenotype association is obscured by a gene-X-environment (GXE) interaction. We studied a healthy non-clinical sample (N = 118) to determine whether the 5-HTTLPR interacts with current life events in predicting neuroticism. The differential-susceptibility hypothesis led to the prediction of such an interaction, reflecting the fact that individuals with short alleles would be affected more by both negative and positive life events than those homozygous for long alleles. Participants completed questionnaires concerning recent life events and neuroticism. The 5-HTTLPR was genotyped using a standard protocol with DNA extracted from oral fluid. For those homozygous for the short allele, more negative life events proved related to greater neuroticism, whereas more positive life events proved related to less neuroticism. No such association emerged in the case of those homozygous for the long allele. Whereas neuroticism is likely to be an especially stable trait in individuals homozygous for the long allele, this may be less so the case for those carrying short alleles.","container-title":"Progress in neuro-psychopharmacology &amp; biological psychiatry","DOI":"10.1016/j.pnpbp.2010.05.028","ISSN":"0278-5846","issue":"6","journalAbbreviation":"Prog Neuropsychopharmacol Biol Psychiatry","note":"PMID: 20573579\nPMCID: PMC2915757","page":"1070-1074","source":"PubMed Central","title":"5-HTTLPR Moderates Effects of Current Life Events on Neuroticism: Differential Susceptibility to Environmental Influences","title-short":"5-HTTLPR Moderates Effects of Current Life Events on Neuroticism","volume":"34","author":[{"family":"Pluess","given":"Michael"},{"family":"Belsky","given":"Jay"},{"family":"Way","given":"Baldwin M."},{"family":"Taylor","given":"Shelley E."}],"issued":{"date-parts":[["2010",8,16]]}}}],"schema":"https://github.com/citation-style-language/schema/raw/master/csl-citation.json"} </w:instrText>
      </w:r>
      <w:r w:rsidR="00EF7F06">
        <w:fldChar w:fldCharType="separate"/>
      </w:r>
      <w:r w:rsidR="00EF7F06">
        <w:rPr>
          <w:noProof/>
        </w:rPr>
        <w:t>(Aron &amp; Aron, 1997; Pluess et al., 2010)</w:t>
      </w:r>
      <w:r w:rsidR="00EF7F06">
        <w:fldChar w:fldCharType="end"/>
      </w:r>
      <w:r w:rsidR="009A2486" w:rsidRPr="009A2486">
        <w:t xml:space="preserve">. </w:t>
      </w:r>
      <w:r w:rsidR="00C44667">
        <w:t>S</w:t>
      </w:r>
      <w:r w:rsidR="009A2486" w:rsidRPr="009A2486">
        <w:t xml:space="preserve">ensitivity might, therefore, </w:t>
      </w:r>
      <w:r w:rsidR="00C44667">
        <w:t xml:space="preserve">help to </w:t>
      </w:r>
      <w:r w:rsidR="009A2486" w:rsidRPr="009A2486">
        <w:t xml:space="preserve">explain how higher-order cognitive and non-cognitive qualities such as </w:t>
      </w:r>
      <w:r w:rsidR="00EE6084">
        <w:t>DT</w:t>
      </w:r>
      <w:r w:rsidR="009A2486" w:rsidRPr="009A2486">
        <w:t xml:space="preserve"> and </w:t>
      </w:r>
      <w:r w:rsidR="00EE6084">
        <w:t>O2E</w:t>
      </w:r>
      <w:r w:rsidR="009A2486" w:rsidRPr="009A2486">
        <w:t xml:space="preserve"> arise. </w:t>
      </w:r>
      <w:r w:rsidR="00005A2A">
        <w:t>T</w:t>
      </w:r>
      <w:r w:rsidR="000674C6">
        <w:t>he highly sensitive</w:t>
      </w:r>
      <w:r w:rsidR="00005A2A">
        <w:t xml:space="preserve"> also</w:t>
      </w:r>
      <w:r w:rsidR="0089217F">
        <w:t xml:space="preserve"> </w:t>
      </w:r>
      <w:r w:rsidR="000674C6">
        <w:t>appear</w:t>
      </w:r>
      <w:r w:rsidR="0089217F" w:rsidRPr="009A2486">
        <w:t xml:space="preserve"> especially attuned to external inspiration such as aesthetics </w:t>
      </w:r>
      <w:r w:rsidR="00EF7F06">
        <w:fldChar w:fldCharType="begin"/>
      </w:r>
      <w:r w:rsidR="00EF7F06">
        <w:instrText xml:space="preserve"> ADDIN ZOTERO_ITEM CSL_CITATION {"citationID":"MygnlEVd","properties":{"formattedCitation":"(Smolewska et al., 2006)","plainCitation":"(Smolewska et al., 2006)","noteIndex":0},"citationItems":[{"id":80,"uris":["http://zotero.org/users/8259799/items/K93EHYSR"],"itemData":{"id":80,"type":"article-journal","abstract":"Aron and Aron (1997) developed the Highly Sensitive Person Scale (HSPS) to measure individual differences in sensory-processing sensitivity (SPS). The purpose of the present study was to examine further the psychometric properties of the HSPS, and its association with the behavioural inhibition system (BIS) and behavioural activation system (BAS) (Carver &amp; White, 1994), and the \"Big Five\" (Costa &amp; McCrae, 1992). Results demonstrate that the HSPS is a valid and reliable measure of the construct of SPS. However, in contrast to Aron and Aron's finding that the scale is unidimensional, the current results support a three-component structure consisting of Aesthetic Sensitivity (AES), Low Sensory Threshold (LST), and Ease of Excitation (EOE). BIS activity was especially associated with the component of EOE. In addition, the components had different patterns of association with the \"Big Five\". More specifically, AES showed the strongest relation with Openness to Experience, while LST and EOE were found to be most closely associated with Neuroticism. (PsycInfo Database Record (c) 2020 APA, all rights reserved)","container-title":"Personality and Individual Differences","DOI":"10.1016/j.paid.2005.09.022","ISSN":"1873-3549(Electronic),0191-8869(Print)","issue":"6","note":"publisher-place: Netherlands\npublisher: Elsevier Science","page":"1269-1279","source":"APA PsycNET","title":"A psychometric evaluation of the Highly Sensitive Person Scale: The components of sensory-processing sensitivity and their relation to the BIS/BAS and \"Big Five\"","title-short":"A psychometric evaluation of the Highly Sensitive Person Scale","volume":"40","author":[{"family":"Smolewska","given":"Kathy A."},{"family":"McCabe","given":"Scott B."},{"family":"Woody","given":"Erik Z."}],"issued":{"date-parts":[["2006"]]}}}],"schema":"https://github.com/citation-style-language/schema/raw/master/csl-citation.json"} </w:instrText>
      </w:r>
      <w:r w:rsidR="00EF7F06">
        <w:fldChar w:fldCharType="separate"/>
      </w:r>
      <w:r w:rsidR="00EF7F06">
        <w:rPr>
          <w:noProof/>
        </w:rPr>
        <w:t>(Smolewska et al., 2006)</w:t>
      </w:r>
      <w:r w:rsidR="00EF7F06">
        <w:fldChar w:fldCharType="end"/>
      </w:r>
      <w:r w:rsidR="00EE6103">
        <w:t xml:space="preserve"> and anticipated social </w:t>
      </w:r>
      <w:r w:rsidR="0089217F" w:rsidRPr="009A2486">
        <w:t>evaluation</w:t>
      </w:r>
      <w:r w:rsidR="00EE6103">
        <w:t>s</w:t>
      </w:r>
      <w:r w:rsidR="0089217F" w:rsidRPr="009A2486">
        <w:t xml:space="preserve"> </w:t>
      </w:r>
      <w:r w:rsidR="000674C6">
        <w:t xml:space="preserve">of their behaviour and ideas </w:t>
      </w:r>
      <w:r w:rsidR="00EF7F06">
        <w:fldChar w:fldCharType="begin"/>
      </w:r>
      <w:r w:rsidR="00EF7F06">
        <w:instrText xml:space="preserve"> ADDIN ZOTERO_ITEM CSL_CITATION {"citationID":"L08lcD3u","properties":{"formattedCitation":"(Aron et al., 2012, p. 201)","plainCitation":"(Aron et al., 2012, p. 201)","dontUpdate":true,"noteIndex":0},"citationItems":[{"id":428,"uris":["http://zotero.org/users/8259799/items/K7MIQLF6"],"itemData":{"id":428,"type":"article-journal","abstract":"This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N."},{"family":"Aron","given":"Arthur"},{"family":"Jagiellowicz","given":"Jadzia"}],"issued":{"date-parts":[["2012",8]]}},"locator":"201"}],"schema":"https://github.com/citation-style-language/schema/raw/master/csl-citation.json"} </w:instrText>
      </w:r>
      <w:r w:rsidR="00EF7F06">
        <w:fldChar w:fldCharType="separate"/>
      </w:r>
      <w:r w:rsidR="00EF7F06">
        <w:rPr>
          <w:noProof/>
        </w:rPr>
        <w:t>(Aron et al., 2012)</w:t>
      </w:r>
      <w:r w:rsidR="00EF7F06">
        <w:fldChar w:fldCharType="end"/>
      </w:r>
      <w:r w:rsidR="00B66B89">
        <w:t>,</w:t>
      </w:r>
      <w:r w:rsidR="00005A2A">
        <w:t xml:space="preserve"> </w:t>
      </w:r>
      <w:r w:rsidR="00B66B89">
        <w:t>and this</w:t>
      </w:r>
      <w:r w:rsidR="00005A2A">
        <w:t xml:space="preserve"> </w:t>
      </w:r>
      <w:r>
        <w:t>could help ind</w:t>
      </w:r>
      <w:r w:rsidR="001355B0">
        <w:t>ividuals to</w:t>
      </w:r>
      <w:r>
        <w:t xml:space="preserve"> be more flexible in how they think and behave, which is beneficial for the creative process</w:t>
      </w:r>
      <w:r w:rsidR="0089217F" w:rsidRPr="009A2486">
        <w:t>.</w:t>
      </w:r>
      <w:r w:rsidR="0089217F">
        <w:t xml:space="preserve"> </w:t>
      </w:r>
      <w:r w:rsidR="009A2486" w:rsidRPr="009A2486">
        <w:t>This suggests value in research directly exploring the relationship between creativity and sensitivity.</w:t>
      </w:r>
    </w:p>
    <w:p w14:paraId="557352BF" w14:textId="77777777" w:rsidR="00EE6103" w:rsidRPr="009A2486" w:rsidRDefault="00EE6103" w:rsidP="00EE6103">
      <w:pPr>
        <w:spacing w:line="360" w:lineRule="auto"/>
      </w:pPr>
    </w:p>
    <w:p w14:paraId="4C6D8EBC" w14:textId="0EB9554B" w:rsidR="009A2486" w:rsidRPr="009A2486" w:rsidRDefault="00D70603" w:rsidP="009A2486">
      <w:pPr>
        <w:spacing w:line="360" w:lineRule="auto"/>
      </w:pPr>
      <w:r>
        <w:t>Outside of</w:t>
      </w:r>
      <w:r w:rsidR="008515CD">
        <w:t xml:space="preserve"> the</w:t>
      </w:r>
      <w:r w:rsidR="009A2486" w:rsidRPr="009A2486">
        <w:t xml:space="preserve"> occupational literature </w:t>
      </w:r>
      <w:r w:rsidR="008515CD">
        <w:t>the</w:t>
      </w:r>
      <w:r w:rsidR="008515CD" w:rsidRPr="009A2486">
        <w:t xml:space="preserve"> </w:t>
      </w:r>
      <w:r w:rsidR="009A2486" w:rsidRPr="009A2486">
        <w:t>relationship between sensitivity and creativity is</w:t>
      </w:r>
      <w:r w:rsidR="008B0291">
        <w:t xml:space="preserve"> </w:t>
      </w:r>
      <w:r w:rsidR="009A2486" w:rsidRPr="009A2486">
        <w:t xml:space="preserve">supported by a </w:t>
      </w:r>
      <w:r w:rsidR="008515CD">
        <w:t>burgeoning</w:t>
      </w:r>
      <w:r w:rsidR="009A2486" w:rsidRPr="009A2486">
        <w:t xml:space="preserve"> evidence-base. </w:t>
      </w:r>
      <w:r w:rsidR="00C44667">
        <w:t>T</w:t>
      </w:r>
      <w:r w:rsidR="009A2486" w:rsidRPr="009A2486">
        <w:t xml:space="preserve">his includes </w:t>
      </w:r>
      <w:r w:rsidR="008B0291">
        <w:t>greater</w:t>
      </w:r>
      <w:r w:rsidR="009A2486" w:rsidRPr="009A2486">
        <w:t xml:space="preserve"> instances of creative insight </w:t>
      </w:r>
      <w:r w:rsidR="008B0291">
        <w:t>when problem solving</w:t>
      </w:r>
      <w:r w:rsidR="001355B0">
        <w:t xml:space="preserve"> </w:t>
      </w:r>
      <w:r w:rsidR="002F1EF6">
        <w:t>amongst</w:t>
      </w:r>
      <w:r w:rsidR="001355B0">
        <w:t xml:space="preserve"> those who are highly sensitive</w:t>
      </w:r>
      <w:r w:rsidR="008B0291">
        <w:t xml:space="preserve"> </w:t>
      </w:r>
      <w:r w:rsidR="00EF7F06">
        <w:fldChar w:fldCharType="begin"/>
      </w:r>
      <w:r w:rsidR="00EF7F06">
        <w:instrText xml:space="preserve"> ADDIN ZOTERO_ITEM CSL_CITATION {"citationID":"e9rsqLIT","properties":{"formattedCitation":"(Lin et al., 2013)","plainCitation":"(Lin et al., 2013)","noteIndex":0},"citationItems":[{"id":56,"uris":["http://zotero.org/users/8259799/items/VBCGF759"],"itemData":{"id":56,"type":"article-journal","abstract":"This study examines the relationships between two aspects of “breadth of attention” (orienting sensitivity and effortful control) and two forms of creativity (divergent thinking and insight problem-solving). It suggests that the two forms of creativity relate differently to the two modes of attention. This distinction has not been made in previous studies. Intelligence and other personality traits were also assessed as control variables. Over 300 participants’ responses to the Adult Temperament Questionnaire, the Abbreviated Torrance Test for Adults, insight-problem tasks, the HEXACO Personality Inventory, and Raven’s Advanced Progressive Matrices were collected. The results showed that, after the effects of intelligence scores and personality traits were controlled for, individuals’ performance on insight problem-solving was predicted only by orienting sensitivity, while effortful control could only predicted divergent thinking performance. The relationships between attentional traits and creative performances were discussed. (PsycINFO Database Record (c) 2016 APA, all rights reserved)","container-title":"Thinking Skills and Creativity","DOI":"10.1016/j.tsc.2012.10.002","ISSN":"1878-0423(Electronic),1871-1871(Print)","note":"publisher-place: Netherlands\npublisher: Elsevier Science","page":"96-106","source":"APA PsycNET","title":"Different attentional traits, different creativities","volume":"9","author":[{"family":"Lin","given":"Wei-Lun"},{"family":"Hsu","given":"Kung-Yu"},{"family":"Chen","given":"Hsueh-Chih"},{"family":"Chang","given":"Wan-yun"}],"issued":{"date-parts":[["2013"]]}}}],"schema":"https://github.com/citation-style-language/schema/raw/master/csl-citation.json"} </w:instrText>
      </w:r>
      <w:r w:rsidR="00EF7F06">
        <w:fldChar w:fldCharType="separate"/>
      </w:r>
      <w:r w:rsidR="00EF7F06">
        <w:rPr>
          <w:noProof/>
        </w:rPr>
        <w:t>(Lin et al., 2013)</w:t>
      </w:r>
      <w:r w:rsidR="00EF7F06">
        <w:fldChar w:fldCharType="end"/>
      </w:r>
      <w:r w:rsidR="00837C56">
        <w:t>,</w:t>
      </w:r>
      <w:r w:rsidR="009A2486" w:rsidRPr="009A2486">
        <w:t xml:space="preserve"> </w:t>
      </w:r>
      <w:r w:rsidR="00837C56">
        <w:t>p</w:t>
      </w:r>
      <w:r w:rsidR="009A2486" w:rsidRPr="009A2486">
        <w:t>rofessional artists appear</w:t>
      </w:r>
      <w:r w:rsidR="00AF5D64">
        <w:t>ing</w:t>
      </w:r>
      <w:r w:rsidR="009A2486" w:rsidRPr="009A2486">
        <w:t xml:space="preserve"> more sensitive than non-artists (</w:t>
      </w:r>
      <w:r w:rsidR="00EF7F06">
        <w:fldChar w:fldCharType="begin"/>
      </w:r>
      <w:r w:rsidR="00EF7F06">
        <w:instrText xml:space="preserve"> ADDIN ZOTERO_ITEM CSL_CITATION {"citationID":"F8LhVxFa","properties":{"formattedCitation":"(Michael M. Piechowski &amp; Keith Cunningham, 1985)","plainCitation":"(Michael M. Piechowski &amp; Keith Cunningham, 1985)","dontUpdate":true,"noteIndex":0},"citationItems":[{"id":185,"uris":["http://zotero.org/users/8259799/items/Q537HBAQ"],"itemData":{"id":185,"type":"article-journal","container-title":"The Journal of Creative Behavior","issue":"3","title":"Patterns of Overexcitabilitv ina Group of Artists","volume":"19","author":[{"family":"Michael M. Piechowski","given":""},{"literal":"Keith Cunningham"}],"issued":{"date-parts":[["1985"]]}}}],"schema":"https://github.com/citation-style-language/schema/raw/master/csl-citation.json"} </w:instrText>
      </w:r>
      <w:r w:rsidR="00EF7F06">
        <w:fldChar w:fldCharType="separate"/>
      </w:r>
      <w:r w:rsidR="00EF7F06">
        <w:rPr>
          <w:noProof/>
        </w:rPr>
        <w:t>Piechowski &amp; Cunningham, 1985)</w:t>
      </w:r>
      <w:r w:rsidR="00EF7F06">
        <w:fldChar w:fldCharType="end"/>
      </w:r>
      <w:r w:rsidR="009A2486" w:rsidRPr="009A2486">
        <w:t>, and high sensitivity correspond</w:t>
      </w:r>
      <w:r w:rsidR="00AF5D64">
        <w:t>ing</w:t>
      </w:r>
      <w:r w:rsidR="009A2486" w:rsidRPr="009A2486">
        <w:t xml:space="preserve"> with more creative achievements across the arts and sciences </w:t>
      </w:r>
      <w:r w:rsidR="00EF7F06">
        <w:fldChar w:fldCharType="begin"/>
      </w:r>
      <w:r w:rsidR="00F62587">
        <w:instrText xml:space="preserve"> ADDIN ZOTERO_ITEM CSL_CITATION {"citationID":"31Rk7YUp","properties":{"formattedCitation":"(Bridges &amp; Schendan, 2018a; Carson et al., 2003)","plainCitation":"(Bridges &amp; Schendan, 2018a; Carson et al., 2003)","dontUpdate":true,"noteIndex":0},"citationItems":[{"id":933,"uris":["http://zotero.org/users/8259799/items/QDRLZHVG"],"itemData":{"id":933,"type":"article-journal","abstract":"Individual differences in cognition, affect, and personality have been explored extensively as factors in creativity, but pinpointing the exact factors has remained elusive. This review proposes that a major gap has been lack of research on the relation between creativity and temperament, which captures the biologically-based core of personality, especially studies on sensitive temperament. Sensitivity has been associated with creativity anecdotally and in early work but rarely investigated recently, particularly using recent more precise definitions of sensitivity and state-of-the-art sensitivity and creativity assessments, nor has the relationship between creativity and cognitive processes that should reflect sensitive neural processing been investigated. This review also aims to identify cognitive abilities that characterize sensitivity and their implications for creativity, concluding that orienting sensitivity is the most important trait in the multiple trait temperament of sensitivity that predicts higher creativity. Sensitive, open people are more creative due to a complex interplay of multiple traits and their associated biological pathways, which originate from plasticity genes that interact with environmental and experiential contexts to influence development of neurotransmitter systems, neurosensitivity mechanisms (especially lower inhibition), and brain networks for automatic attention and orienting.","container-title":"Personality and Individual Differences","DOI":"10.1016/j.paid.2018.09.015","journalAbbreviation":"Personality and Individual Differences","source":"ResearchGate","title":"Sensitive individuals are more creative","author":[{"family":"Bridges","given":"David"},{"family":"Schendan","given":"Haline"}],"issued":{"date-parts":[["2018",9,19]]}}},{"id":32,"uris":["http://zotero.org/users/8259799/items/47H8U8GP"],"itemData":{"id":32,"type":"article-journal","abstract":"Reductions in latent inhibition (LI), the capacity to screen from conscious awareness stimuli previously experienced as irrelevant, have been generally associated with the tendency towards psychosis. However, \"failure\" to screen out previously irrelevant stimuli might also hypothetically contribute to original thinking, particularly in combination with high IQ. Meta-analysis of two studies, conducted on youthful high-IQ samples, demonstrated that high lifetime creative achievers had significantly lower LI scores than low creative achievers (reffect size = .31, p = .0003, one-tailed). Eminent creative achievers (participants under 21 years who reported unusually high scores in a single domain of creative achievement) were 7 times more likely to have low rather than high LI scores, χ²(1, N = 25) = 10.69, φ = .47, p = .003. (PsycINFO Database Record (c) 2016 APA, all rights reserved)","container-title":"Journal of Personality and Social Psychology","DOI":"10.1037/0022-3514.85.3.499","ISSN":"1939-1315(Electronic),0022-3514(Print)","issue":"3","note":"publisher-place: US\npublisher: American Psychological Association","page":"499-506","source":"APA PsycNET","title":"Decreased Latent Inhibition Is Associated With Increased Creative Achievement in High-Functioning Individuals","volume":"85","author":[{"family":"Carson","given":"Shelley H."},{"family":"Peterson","given":"Jordan B."},{"family":"Higgins","given":"Daniel M."}],"issued":{"date-parts":[["2003"]]}}}],"schema":"https://github.com/citation-style-language/schema/raw/master/csl-citation.json"} </w:instrText>
      </w:r>
      <w:r w:rsidR="00EF7F06">
        <w:fldChar w:fldCharType="separate"/>
      </w:r>
      <w:r w:rsidR="00EF7F06">
        <w:rPr>
          <w:noProof/>
        </w:rPr>
        <w:t>(Bridges &amp; Schendan, 201</w:t>
      </w:r>
      <w:r w:rsidR="00B24497">
        <w:rPr>
          <w:noProof/>
        </w:rPr>
        <w:t>9</w:t>
      </w:r>
      <w:r w:rsidR="0098193E">
        <w:rPr>
          <w:noProof/>
        </w:rPr>
        <w:t>b</w:t>
      </w:r>
      <w:r w:rsidR="00EF7F06">
        <w:rPr>
          <w:noProof/>
        </w:rPr>
        <w:t>; Carson et al., 2003)</w:t>
      </w:r>
      <w:r w:rsidR="00EF7F06">
        <w:fldChar w:fldCharType="end"/>
      </w:r>
      <w:r w:rsidR="009A2486" w:rsidRPr="009A2486">
        <w:t xml:space="preserve">. There would, therefore, </w:t>
      </w:r>
      <w:r w:rsidR="00AF5D64">
        <w:t xml:space="preserve">appear to be strong </w:t>
      </w:r>
      <w:r w:rsidR="009A2486" w:rsidRPr="009A2486">
        <w:t>creative potential amongst the highly sensitive from which organisations may benefit.</w:t>
      </w:r>
    </w:p>
    <w:p w14:paraId="598B472B" w14:textId="0A76874F" w:rsidR="009A2486" w:rsidRDefault="009A2486" w:rsidP="009A2486">
      <w:pPr>
        <w:spacing w:line="360" w:lineRule="auto"/>
      </w:pPr>
    </w:p>
    <w:p w14:paraId="003192C8" w14:textId="60ECE12D" w:rsidR="00031927" w:rsidRPr="00881230" w:rsidRDefault="001355B0" w:rsidP="00EE33E9">
      <w:pPr>
        <w:pStyle w:val="Heading2"/>
        <w:spacing w:line="360" w:lineRule="auto"/>
      </w:pPr>
      <w:r>
        <w:t>Other advantages of</w:t>
      </w:r>
      <w:r w:rsidRPr="00881230">
        <w:t xml:space="preserve"> </w:t>
      </w:r>
      <w:r w:rsidR="00031927" w:rsidRPr="00881230">
        <w:t>being sensitive</w:t>
      </w:r>
    </w:p>
    <w:p w14:paraId="45860FFE" w14:textId="580BD566" w:rsidR="009A2486" w:rsidRPr="009A2486" w:rsidRDefault="009A2486" w:rsidP="00EE33E9">
      <w:pPr>
        <w:spacing w:line="360" w:lineRule="auto"/>
      </w:pPr>
      <w:r w:rsidRPr="009A2486">
        <w:t xml:space="preserve">Beyond </w:t>
      </w:r>
      <w:r w:rsidRPr="00031927">
        <w:t>creativity</w:t>
      </w:r>
      <w:r w:rsidR="0098193E">
        <w:t>,</w:t>
      </w:r>
      <w:r w:rsidR="00F07BFD">
        <w:t xml:space="preserve"> </w:t>
      </w:r>
      <w:r w:rsidRPr="00031927">
        <w:t>other strengths of sensitivity relevant to the workplace</w:t>
      </w:r>
      <w:r w:rsidR="0098193E">
        <w:t xml:space="preserve"> appear to</w:t>
      </w:r>
      <w:r w:rsidR="00031927">
        <w:t xml:space="preserve"> </w:t>
      </w:r>
      <w:r w:rsidR="00F07BFD">
        <w:t>include</w:t>
      </w:r>
      <w:r w:rsidR="00031927">
        <w:t xml:space="preserve"> </w:t>
      </w:r>
      <w:r w:rsidR="00EE33E9">
        <w:t xml:space="preserve">increased </w:t>
      </w:r>
      <w:r w:rsidR="00F25253">
        <w:t xml:space="preserve">learning </w:t>
      </w:r>
      <w:r w:rsidR="00031927">
        <w:t>capacity,</w:t>
      </w:r>
      <w:r w:rsidR="00452848">
        <w:t xml:space="preserve"> </w:t>
      </w:r>
      <w:r w:rsidR="00031927">
        <w:t>prosocial behaviour</w:t>
      </w:r>
      <w:r w:rsidR="00452848">
        <w:t xml:space="preserve"> and </w:t>
      </w:r>
      <w:r w:rsidR="00F25253">
        <w:t>entrepreneurship</w:t>
      </w:r>
      <w:r w:rsidRPr="00031927">
        <w:t>.</w:t>
      </w:r>
      <w:r w:rsidR="00031927">
        <w:t xml:space="preserve"> </w:t>
      </w:r>
      <w:r w:rsidRPr="009A2486">
        <w:t xml:space="preserve">Sensitivity </w:t>
      </w:r>
      <w:r w:rsidR="0098193E">
        <w:t>seems</w:t>
      </w:r>
      <w:r w:rsidR="00F07BFD">
        <w:t xml:space="preserve"> a</w:t>
      </w:r>
      <w:r w:rsidRPr="009A2486">
        <w:t xml:space="preserve"> common trait amongst </w:t>
      </w:r>
      <w:r w:rsidR="00D70603">
        <w:t xml:space="preserve">intellectually gifted </w:t>
      </w:r>
      <w:r w:rsidRPr="009A2486">
        <w:t xml:space="preserve">children and adults </w:t>
      </w:r>
      <w:r w:rsidR="00EF7F06">
        <w:fldChar w:fldCharType="begin"/>
      </w:r>
      <w:r w:rsidR="00F62587">
        <w:instrText xml:space="preserve"> ADDIN ZOTERO_ITEM CSL_CITATION {"citationID":"H8CtMa7e","properties":{"formattedCitation":"(Limont et al., 2014; Rinn et al., 2010, 2018; Wirthwein et al., 2011)","plainCitation":"(Limont et al., 2014; Rinn et al., 2010, 2018; Wirthwein et al., 2011)","dontUpdate":true,"noteIndex":0},"citationItems":[{"id":707,"uris":["http://zotero.org/users/8259799/items/G6N387ZK"],"itemData":{"id":707,"type":"article-journal","abstract":"This study examined the relationship between types of overexcitability (OEs), Big Five dimensions, and giftedness. A sample of intellectually gifted adolescents (N=132) and controls (N=103) completed the OEQ-II and the NEO-FFI. As hypothesized, the gifted scored higher than controls on intellectual OE, imaginational OE, and openness to experience but lower on neuroticism. Contrary to expectations, group-related differences were found for sensual OE, but not for emotional OE. Moreover, SEM analysis showed that giftedness moderated the relation of OEs with openness and extraversion. The relations between sensual OE and openness as well as between psychomotor OE and extraversion were stronger in the gifted than in controls. Relationships between sensual, intellectual, imaginational OEs and extraversion turned out to be significant only in the controls.","container-title":"Personality and Individual Differences","DOI":"10.1016/j.paid.2014.06.003","ISSN":"0191-8869","issue":"69","language":"English","page":"199-204","source":"www.infona.pl","title":"‘Old wine in new bottles’? Relationships between overexcitabilities, the Big Five personality traits and giftedness in adolescents","title-short":"‘Old wine in new bottles’?","author":[{"family":"Limont","given":"Wiesława"},{"family":"Dreszer-Drogorób","given":"Joanna"},{"family":"Bedyńska","given":"Sylwia"},{"family":"Śliwińska","given":"Katarzyna"},{"family":"Jastrzębska","given":"Dominika"}],"issued":{"date-parts":[["2014"]]}}},{"id":709,"uris":["http://zotero.org/users/8259799/items/BZ7KXSH6"],"itemData":{"id":709,"type":"article-journal","abstract":"The purpose of this study was to explore the relationship between gifted adolescents’ forms of overexcitabilities and self-concepts. Clusters of adolescents were formed on the basis of their overexcitabilities, and these clusters of adolescents were then compared with regard to their self-concept scores. Gender differences were also examined. The sample consisted of 379 gifted adolescents, ranging in age from 11 to 16 years of age. Forms of overexcitabilities were measured using the Overexcitabilities Questionnaire–II, and various facets of self-concept were measured using the Self-Description Questionnaire–II. Using cluster analysis, multivariate analysis of variance, and chi-square analysis, results suggested a distinct four-cluster solution, as well as differences between clusters in self-concept and gender. Putting the Research to Use: Within this research, four distinct clusters of adolescents were found, namely a Low Imaginational group, a High Intellectual group, a Low Imaginational/High Psychomotor group, and a Low Psychomotor group. Differences in self-concept were found to center on the Low Psychomotor group, such that this group scored significantly lower than the three other groups with regard to various facets of self-concept. Females significantly outnumbered males in the Low Psychomotor group. Thus, gifted adolescent females with a low psychomotor overexcitability score may be more prone to a lowered self-concept and may need intervention, counseling, or special activities/accommodations to buffer the potential self-concept deficits they may face. (PsycINFO Database Record (c) 2016 APA, all rights reserved)","container-title":"Gifted Child Quarterly","DOI":"10.1177/0016986209352682","ISSN":"1934-9041","issue":"1","note":"publisher-place: US\npublisher: Sage Publications","page":"3-17","source":"APA PsycNet","title":"Examining the relationship between the overexcitabilities and self-concepts of gifted adolescents via multivariate cluster analysis","volume":"54","author":[{"family":"Rinn","given":"Anne N."},{"family":"Mendaglio","given":"Sal"},{"family":"Rudasill","given":"Kathleen Moritz"},{"family":"McQueen","given":"Kand S."}],"issued":{"date-parts":[["2010"]]}}},{"id":588,"uris":["http://zotero.org/users/8259799/items/YTKV65JE"],"itemData":{"id":588,"type":"article-journal","abstract":"The purpose of the current study is to validate a measure of sensory processing sensitivity, the Highly Sensitive Person Scale, with a sample of high-ability individuals. Participants include 188 highly intelligent individuals. Results indicate a two-factor structure of the Highly Sensitive Person Scale. Validity and reliability evidence are provided. Conclusions and implications of using the Highly Sensitive Person Scale are discussed.","container-title":"Roeper Review","DOI":"10.1080/02783193.2018.1466840","ISSN":"0278-3193","issue":"3","note":"publisher: Routledge\n_eprint: https://doi.org/10.1080/02783193.2018.1466840","page":"166-175","source":"Taylor and Francis+NEJM","title":"Sensory Processing Sensitivity Among High-Ability Individuals: A Psychometric Evaluation of the Highly Sensitive Person Scale","title-short":"Sensory Processing Sensitivity Among High-Ability Individuals","volume":"40","author":[{"family":"Rinn","given":"Anne N."},{"family":"Mullet","given":"Dianna R."},{"family":"Jett","given":"Noel"},{"family":"Nyikos","given":"Tara"}],"issued":{"date-parts":[["2018",7,3]]}}},{"id":712,"uris":["http://zotero.org/users/8259799/items/79UYLLB2"],"itemData":{"id":712,"type":"article-journal","abstract":"Studies have shown sex differences regarding ‘overexcitabilities’: women score higher than men in emotional and sensual overexcitability whereas men tend to excel in intellectual as well as in psychomotor overexcitability. Some studies even found no sex differences at all. Many studies comprised gifted/talented subjects. Taking into account the few studies that simultaneously examined the factors ‘giftedness’ and ‘sex’ in relation to overexcitability and that yielded conflicting results, our study attempts to clear these heterogeneous findings by investigating a German sample. Our study comprised intellectually gifted (n = 96) and averagely intelligent (n = 91) adults who filled out the ‘Overexcitability Questionnaire-Two’. We found no statistically significant interaction of ‘giftedness × sex’. Women (regardless of their intellectual status) scored statistically significantly higher than gifted and non-gifted men on emotional as well as sensual overexcitability. With regard to the factor ‘giftedness’, gifted individuals displayed a statistically significantly higher intellectual overexcitability. (PsycINFO Database Record (c) 2016 APA, all rights reserved)","container-title":"High Ability Studies","DOI":"10.1080/13598139.2011.622944","ISSN":"1469-834X","issue":"2","note":"publisher-place: United Kingdom\npublisher: Taylor &amp; Francis","page":"145-153","source":"APA PsycNet","title":"Overexcitabilities in gifted and non-gifted adults: Does sex matter?","title-short":"Overexcitabilities in gifted and non-gifted adults","volume":"22","author":[{"family":"Wirthwein","given":"Linda"},{"family":"Becker","given":"Carolin V."},{"family":"Loehr","given":"Eva-Maria"},{"family":"Rost","given":"Detlef H."}],"issued":{"date-parts":[["2011"]]}},"label":"page"}],"schema":"https://github.com/citation-style-language/schema/raw/master/csl-citation.json"} </w:instrText>
      </w:r>
      <w:r w:rsidR="00EF7F06">
        <w:fldChar w:fldCharType="separate"/>
      </w:r>
      <w:r w:rsidR="00EF7F06">
        <w:rPr>
          <w:noProof/>
        </w:rPr>
        <w:t>(Limont et al., 2014; Rinn et al., 2018)</w:t>
      </w:r>
      <w:r w:rsidR="00EF7F06">
        <w:fldChar w:fldCharType="end"/>
      </w:r>
      <w:r w:rsidR="00D70603">
        <w:t xml:space="preserve"> and t</w:t>
      </w:r>
      <w:r w:rsidR="00C44667">
        <w:t>h</w:t>
      </w:r>
      <w:r w:rsidRPr="009A2486">
        <w:t xml:space="preserve">e highly sensitive </w:t>
      </w:r>
      <w:r w:rsidR="0098193E">
        <w:t>may</w:t>
      </w:r>
      <w:r w:rsidRPr="009A2486">
        <w:t xml:space="preserve"> demonstrate greater levels of implicit learning (</w:t>
      </w:r>
      <w:r w:rsidR="00EF7F06">
        <w:fldChar w:fldCharType="begin"/>
      </w:r>
      <w:r w:rsidR="00EF7F06">
        <w:instrText xml:space="preserve"> ADDIN ZOTERO_ITEM CSL_CITATION {"citationID":"rUuXbvdl","properties":{"formattedCitation":"(Aron et al., 2012)","plainCitation":"(Aron et al., 2012)","dontUpdate":true,"noteIndex":0},"citationItems":[{"id":428,"uris":["http://zotero.org/users/8259799/items/K7MIQLF6"],"itemData":{"id":428,"type":"article-journal","abstract":"This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N."},{"family":"Aron","given":"Arthur"},{"family":"Jagiellowicz","given":"Jadzia"}],"issued":{"date-parts":[["2012",8]]}}}],"schema":"https://github.com/citation-style-language/schema/raw/master/csl-citation.json"} </w:instrText>
      </w:r>
      <w:r w:rsidR="00EF7F06">
        <w:fldChar w:fldCharType="separate"/>
      </w:r>
      <w:r w:rsidR="00B24497">
        <w:rPr>
          <w:noProof/>
        </w:rPr>
        <w:t>Greven et al., 2019</w:t>
      </w:r>
      <w:r w:rsidR="00EF7F06">
        <w:rPr>
          <w:noProof/>
        </w:rPr>
        <w:t>)</w:t>
      </w:r>
      <w:r w:rsidR="00EF7F06">
        <w:fldChar w:fldCharType="end"/>
      </w:r>
      <w:r w:rsidR="00C44667">
        <w:t xml:space="preserve">, </w:t>
      </w:r>
      <w:r w:rsidR="00C44667" w:rsidRPr="009A2486">
        <w:t>a</w:t>
      </w:r>
      <w:r w:rsidR="00F07BFD">
        <w:t xml:space="preserve"> possible predictor </w:t>
      </w:r>
      <w:r w:rsidR="00C44667" w:rsidRPr="009A2486">
        <w:t xml:space="preserve">of workplace performance </w:t>
      </w:r>
      <w:r w:rsidR="00C44667">
        <w:fldChar w:fldCharType="begin"/>
      </w:r>
      <w:r w:rsidR="00C44667">
        <w:instrText xml:space="preserve"> ADDIN ZOTERO_ITEM CSL_CITATION {"citationID":"acJ32Lpq","properties":{"formattedCitation":"(Montuori &amp; Montefiori, 2022)","plainCitation":"(Montuori &amp; Montefiori, 2022)","noteIndex":0},"citationItems":[{"id":1391,"uris":["http://zotero.org/users/8259799/items/YAURCBLW"],"itemData":{"id":1391,"type":"article-journal","abstract":"For decades, the field of workplace selection has been dominated by evidence that cognitive ability is the most important factor in predicting performance. Meta-analyses detailing the contributions of a wide-range of factors to workplace performance show that cognitive ability’s contribution is partly mediated by the learning of task-relevant skills and job-specific declarative knowledge. Further, there is evidence to suggest that this relationship is a function of task complexity, and partially mediated by learning performance in workplace induction and training activities. Simultaneously, evidence is mounting that stable individual differences in implicit learning exist, which are at least partially independent of traditional measures of intelligence. In this article we provide an overview of recent advances in our understanding of implicit learning, outline some of the advantages offered by its measurement, and highlight some of the challenges associated with its adoption as a measure of interest.","container-title":"Journal of Intelligence","DOI":"10.3390/jintelligence10020024","ISSN":"2079-3200","issue":"2","journalAbbreviation":"J Intell","note":"PMID: 35466237\nPMCID: PMC9036310","page":"24","source":"PubMed Central","title":"Selecting for Learning Potential: Is Implicit Learning the New Cognitive Ability?","title-short":"Selecting for Learning Potential","volume":"10","author":[{"family":"Montuori","given":"Luke M."},{"family":"Montefiori","given":"Lara"}],"issued":{"date-parts":[["2022",4,15]]}}}],"schema":"https://github.com/citation-style-language/schema/raw/master/csl-citation.json"} </w:instrText>
      </w:r>
      <w:r w:rsidR="00C44667">
        <w:fldChar w:fldCharType="separate"/>
      </w:r>
      <w:r w:rsidR="00C44667">
        <w:rPr>
          <w:noProof/>
        </w:rPr>
        <w:t>(Montuori &amp; Montefiori, 2022)</w:t>
      </w:r>
      <w:r w:rsidR="00C44667">
        <w:fldChar w:fldCharType="end"/>
      </w:r>
      <w:r w:rsidR="00837C56">
        <w:t>.</w:t>
      </w:r>
      <w:r w:rsidR="000674C6">
        <w:t xml:space="preserve"> </w:t>
      </w:r>
      <w:r w:rsidR="00837C56">
        <w:t>M</w:t>
      </w:r>
      <w:r w:rsidRPr="009A2486">
        <w:t xml:space="preserve">oral reasoning and empathy </w:t>
      </w:r>
      <w:r w:rsidR="0098193E">
        <w:t>are</w:t>
      </w:r>
      <w:r w:rsidRPr="009A2486">
        <w:t xml:space="preserve"> associated with the trait </w:t>
      </w:r>
      <w:r w:rsidR="00EF7F06">
        <w:fldChar w:fldCharType="begin"/>
      </w:r>
      <w:r w:rsidR="00EF7F06">
        <w:instrText xml:space="preserve"> ADDIN ZOTERO_ITEM CSL_CITATION {"citationID":"V7cLJ8PQ","properties":{"formattedCitation":"(Aron et al., 2012; Bas et al., 2021)","plainCitation":"(Aron et al., 2012; Bas et al., 2021)","noteIndex":0},"citationItems":[{"id":428,"uris":["http://zotero.org/users/8259799/items/K7MIQLF6"],"itemData":{"id":428,"type":"article-journal","abstract":"This article reviews the literature on sensory processing sensitivity (SPS) in light of growing evidence from evolutionary biology that many personality differences in nonhuman species involve being more or less responsive, reactive, flexible, or sensitive to the environment.After briefly defining SPS, it first discusses how biologists studying animal personality have conceptualized this general environmental sensitivity. Second, it reviews relevant previous human personality/temperament work, focusing on crossover interactions (where a trait generates positive or negative outcomes depending on the environment), and traits relevant to specific hypothesized aspects of SPS: inhibition of behavior, sensitivity to stimuli, depth of processing, and emotional/physiological reactivity.Third, it reviews support for the overall SPS model, focusing on development of the Highly Sensitive Person (HSP) Scale as a measure of SPS then on neuroimaging and genetic studies using the scale, all of which bears on the extent to which SPS in humans corresponds to biological responsivity.","container-title":"Personality and Social Psychology Review","DOI":"10.1177/1088868311434213","ISSN":"1088-8683, 1532-7957","issue":"3","journalAbbreviation":"Pers Soc Psychol Rev","language":"en","page":"262-282","source":"DOI.org (Crossref)","title":"Sensory Processing Sensitivity: A Review in the Light of the Evolution of Biological Responsivity","title-short":"Sensory Processing Sensitivity","volume":"16","author":[{"family":"Aron","given":"Elaine N."},{"family":"Aron","given":"Arthur"},{"family":"Jagiellowicz","given":"Jadzia"}],"issued":{"date-parts":[["2012",8]]}}},{"id":1315,"uris":["http://zotero.org/users/8259799/items/ETSMEEF5"],"itemData":{"id":1315,"type":"article-journal","abstract":"Sensory processing sensitivity (SPS) is a personality trait reflecting inter-individual differences in sensitivity to negative and positive environmental information. Being high in SPS is associated with increased stress-related problems if environments are unfavourable but also appears to enhance one’s ability to benefit from health-promoting environments. In understanding SPS, therefore, lies the potential for innovating the ways we use to promote mental health. However, as a young research field, the core characteristics of SPS are yet debated. Qualitative research interviewing highly sensitive adults is important to conduct ecologically valid research connected with the complex realities of people. This study was the first to systematically report the perceptions and experiences of SPS characteristics in adults high in this trait. Semi-structured interviews (n = 26) were analysed thematically and described following consolidated criteria for reporting qualitative research. Six themes emerged: (1) emotional responding; (2) relatedness to others; (3) thinking; (4) overstimulation; (5) perceiving details; and (6) global SPS characteristics. With regards to coping with negative consequences of high SPS, the main themes were: (1) reducing sensory input and (2) psychological strategies. We gained fine-grained information on experiences of adults high in SPS and derived new hypotheses regarding the fostering of well-being related to high SPS.","container-title":"Journal of Clinical Medicine","DOI":"10.3390/jcm10214912","journalAbbreviation":"Journal of Clinical Medicine","page":"4912","source":"ResearchGate","title":"Experiences of Adults High in the Personality Trait Sensory Processing Sensitivity: A Qualitative Study","title-short":"Experiences of Adults High in the Personality Trait Sensory Processing Sensitivity","volume":"10","author":[{"family":"Bas","given":"Sharell"},{"family":"Kaandorp","given":"Mariëtte"},{"family":"Kleijn","given":"Zoë"},{"family":"Braaksma","given":"Wendeline"},{"family":"Bakx","given":"Anouke"},{"family":"Greven","given":"Corina"}],"issued":{"date-parts":[["2021",10,24]]}}}],"schema":"https://github.com/citation-style-language/schema/raw/master/csl-citation.json"} </w:instrText>
      </w:r>
      <w:r w:rsidR="00EF7F06">
        <w:fldChar w:fldCharType="separate"/>
      </w:r>
      <w:r w:rsidR="00EF7F06">
        <w:rPr>
          <w:noProof/>
        </w:rPr>
        <w:t xml:space="preserve">(Aron et al., </w:t>
      </w:r>
      <w:r w:rsidR="00EF7F06">
        <w:rPr>
          <w:noProof/>
        </w:rPr>
        <w:lastRenderedPageBreak/>
        <w:t>2012; Bas et al., 2021)</w:t>
      </w:r>
      <w:r w:rsidR="00EF7F06">
        <w:fldChar w:fldCharType="end"/>
      </w:r>
      <w:r w:rsidR="00C44667">
        <w:t xml:space="preserve">, </w:t>
      </w:r>
      <w:r w:rsidR="00D70603">
        <w:t>with potential to</w:t>
      </w:r>
      <w:r w:rsidR="00C44667">
        <w:t xml:space="preserve"> facilitat</w:t>
      </w:r>
      <w:r w:rsidR="00D70603">
        <w:t>e</w:t>
      </w:r>
      <w:r w:rsidR="00C44667">
        <w:t xml:space="preserve"> </w:t>
      </w:r>
      <w:r w:rsidR="00C44667" w:rsidRPr="009A2486">
        <w:t>ethical business practice and positive interpersonal relationships</w:t>
      </w:r>
      <w:r w:rsidR="00C44667">
        <w:t>. A</w:t>
      </w:r>
      <w:r w:rsidR="00837C56">
        <w:t>nd</w:t>
      </w:r>
      <w:r w:rsidRPr="009A2486">
        <w:t xml:space="preserve"> </w:t>
      </w:r>
      <w:r w:rsidR="00EF7F06">
        <w:fldChar w:fldCharType="begin"/>
      </w:r>
      <w:r w:rsidR="00EF7F06">
        <w:instrText xml:space="preserve"> ADDIN ZOTERO_ITEM CSL_CITATION {"citationID":"DMfwOnvI","properties":{"formattedCitation":"(Harms et al., 2019)","plainCitation":"(Harms et al., 2019)","dontUpdate":true,"noteIndex":0},"citationItems":[{"id":1112,"uris":["http://zotero.org/users/8259799/items/2V994WK3"],"itemData":{"id":1112,"type":"article-journal","abstract":"Research on entrepreneurial personality traits has done a commendable job in developing theory and providing evidence for the consistent effects of the entrepreneurial trait profile (ETP) on various entrepreneurial outcomes. While research has established the fit between the extravert, conscientious and open traits and entrepreneurial intention (EI), the view that entrepreneurship may provide an alternative career path for people outside the norm has attracted increasing interest. In this study, we explore a counterweight to the dominant ‘superhero’ personality perspective by arguing that, in entrepreneurship, highly sensitive persons (HSPs) can attend to their own needs and skills, and turn their weaknesses into strengths. Sensory processing sensitivity (SPS) – a fundamental meta-personality trait – may provide the crucial piece in the personality puzzle related to opportunity recognition ability (ORA) and the intention to act entrepreneurially. We adopt a person-environment fit approach and employ fuzzy-set qualitative comparative analysis (fsQCA). We find that combinations of either SPS or ETP and ORA are sufficient conditions for EI. This study contributes to the literature on entrepreneurial traits by inviting reconsideration of the stereotypical view of extrovert and open entrepreneurs and acknowledging the strength of a ‘weak’ trait.","container-title":"Journal of Business Venturing Insights","DOI":"10.1016/j.jbvi.2019.e00132","ISSN":"2352-6734","journalAbbreviation":"Journal of Business Venturing Insights","language":"en","page":"e00132","source":"ScienceDirect","title":"Sensory processing sensitivity and entrepreneurial intention: The strength of a weak trait","title-short":"Sensory processing sensitivity and entrepreneurial intention","volume":"12","author":[{"family":"Harms","given":"Rainer"},{"family":"Hatak","given":"Isabella"},{"family":"Chang","given":"Manling"}],"issued":{"date-parts":[["2019",11,1]]}}}],"schema":"https://github.com/citation-style-language/schema/raw/master/csl-citation.json"} </w:instrText>
      </w:r>
      <w:r w:rsidR="00EF7F06">
        <w:fldChar w:fldCharType="separate"/>
      </w:r>
      <w:r w:rsidR="00EF7F06">
        <w:rPr>
          <w:noProof/>
        </w:rPr>
        <w:t>Harms et al. (2019)</w:t>
      </w:r>
      <w:r w:rsidR="00EF7F06">
        <w:fldChar w:fldCharType="end"/>
      </w:r>
      <w:r w:rsidRPr="009A2486">
        <w:t xml:space="preserve"> </w:t>
      </w:r>
      <w:r w:rsidR="00837C56">
        <w:t>suggest</w:t>
      </w:r>
      <w:r w:rsidRPr="009A2486">
        <w:t xml:space="preserve"> sensitivity might support entrepreneurship, </w:t>
      </w:r>
      <w:r w:rsidR="00B916A2">
        <w:t>offering</w:t>
      </w:r>
      <w:r w:rsidR="0098193E">
        <w:t xml:space="preserve"> </w:t>
      </w:r>
      <w:r w:rsidRPr="009A2486">
        <w:t xml:space="preserve">an alternative to </w:t>
      </w:r>
      <w:r w:rsidR="00B916A2">
        <w:t xml:space="preserve">the </w:t>
      </w:r>
      <w:r w:rsidRPr="009A2486">
        <w:t xml:space="preserve">traditional notion of </w:t>
      </w:r>
      <w:r w:rsidR="00B916A2">
        <w:t>the</w:t>
      </w:r>
      <w:r w:rsidRPr="009A2486">
        <w:t xml:space="preserve"> highly extroverted ‘superhero’ </w:t>
      </w:r>
      <w:r w:rsidR="00B916A2">
        <w:t xml:space="preserve">entrepreneur </w:t>
      </w:r>
      <w:r w:rsidRPr="009A2486">
        <w:t xml:space="preserve">persona. </w:t>
      </w:r>
      <w:r w:rsidR="000674C6">
        <w:t>S</w:t>
      </w:r>
      <w:r w:rsidRPr="009A2486">
        <w:t>ensitive individuals appear</w:t>
      </w:r>
      <w:r w:rsidR="00AF5D64">
        <w:t xml:space="preserve"> </w:t>
      </w:r>
      <w:r w:rsidRPr="009A2486">
        <w:t>to have much to offer</w:t>
      </w:r>
      <w:r w:rsidR="00AF5D64">
        <w:t>,</w:t>
      </w:r>
      <w:r w:rsidR="000674C6">
        <w:t xml:space="preserve"> </w:t>
      </w:r>
      <w:r w:rsidR="00005A2A">
        <w:t>yet</w:t>
      </w:r>
      <w:r w:rsidRPr="009A2486">
        <w:t xml:space="preserve"> there is a paucity of research into sensitivity in the workplace and</w:t>
      </w:r>
      <w:r w:rsidR="00B916A2">
        <w:t xml:space="preserve"> the</w:t>
      </w:r>
      <w:r w:rsidRPr="009A2486">
        <w:t xml:space="preserve"> research that does exist </w:t>
      </w:r>
      <w:r w:rsidR="001355B0">
        <w:t>tends to focus</w:t>
      </w:r>
      <w:r w:rsidRPr="009A2486">
        <w:t xml:space="preserve"> on the vulnerabilities </w:t>
      </w:r>
      <w:r w:rsidR="00A6256D">
        <w:t>of</w:t>
      </w:r>
      <w:r w:rsidRPr="009A2486">
        <w:t xml:space="preserve"> the trait.</w:t>
      </w:r>
    </w:p>
    <w:p w14:paraId="4320608F" w14:textId="112B6637" w:rsidR="009A2486" w:rsidRDefault="009A2486" w:rsidP="009A2486">
      <w:pPr>
        <w:spacing w:line="360" w:lineRule="auto"/>
      </w:pPr>
    </w:p>
    <w:p w14:paraId="524E9F3B" w14:textId="426A69D6" w:rsidR="009A2486" w:rsidRPr="009A2486" w:rsidRDefault="001355B0" w:rsidP="00452848">
      <w:pPr>
        <w:pStyle w:val="Heading2"/>
        <w:spacing w:line="360" w:lineRule="auto"/>
      </w:pPr>
      <w:r>
        <w:t>Is sensitivity double-edged in the workplace?</w:t>
      </w:r>
      <w:r>
        <w:rPr>
          <w:szCs w:val="24"/>
        </w:rPr>
        <w:t xml:space="preserve"> </w:t>
      </w:r>
    </w:p>
    <w:p w14:paraId="15B8239D" w14:textId="7B940CA2" w:rsidR="009A2486" w:rsidRPr="009A2486" w:rsidRDefault="001355B0" w:rsidP="009A2486">
      <w:pPr>
        <w:spacing w:line="360" w:lineRule="auto"/>
      </w:pPr>
      <w:r>
        <w:t xml:space="preserve">While sensitivity brings many strengths, it's worth noting that not all workplaces fully appreciate its value. </w:t>
      </w:r>
      <w:r w:rsidR="002A60C2">
        <w:t>P</w:t>
      </w:r>
      <w:r>
        <w:t xml:space="preserve">revious </w:t>
      </w:r>
      <w:r w:rsidR="00B66B89">
        <w:t xml:space="preserve">occupational </w:t>
      </w:r>
      <w:r w:rsidR="00AA2B7E">
        <w:t xml:space="preserve">research </w:t>
      </w:r>
      <w:r w:rsidR="006B4A7D">
        <w:t xml:space="preserve">has </w:t>
      </w:r>
      <w:r w:rsidR="000F65DB">
        <w:t>emphasised</w:t>
      </w:r>
      <w:r w:rsidR="00B66B89">
        <w:t xml:space="preserve"> the</w:t>
      </w:r>
      <w:r w:rsidR="00AA2B7E">
        <w:t xml:space="preserve"> </w:t>
      </w:r>
      <w:r w:rsidR="000674C6">
        <w:t xml:space="preserve">vulnerabilities </w:t>
      </w:r>
      <w:r w:rsidR="00271E6D">
        <w:t xml:space="preserve">of </w:t>
      </w:r>
      <w:r w:rsidR="009A2486" w:rsidRPr="009A2486">
        <w:t>highly sensitive</w:t>
      </w:r>
      <w:r w:rsidR="001D2D42">
        <w:t xml:space="preserve"> people</w:t>
      </w:r>
      <w:r w:rsidR="006B4A7D">
        <w:t xml:space="preserve">, such as </w:t>
      </w:r>
      <w:r w:rsidR="00AA2B7E">
        <w:t xml:space="preserve">a </w:t>
      </w:r>
      <w:r w:rsidR="009A2486" w:rsidRPr="009A2486">
        <w:t xml:space="preserve">greater risk of occupational stress and burnout </w:t>
      </w:r>
      <w:r w:rsidR="00EF7F06">
        <w:fldChar w:fldCharType="begin"/>
      </w:r>
      <w:r w:rsidR="00EF7F06">
        <w:instrText xml:space="preserve"> ADDIN ZOTERO_ITEM CSL_CITATION {"citationID":"QpJ0qMol","properties":{"formattedCitation":"(Elst et al., 2019; Evers et al., 2008; Meyerson et al., 2020)","plainCitation":"(Elst et al., 2019; Evers et al., 2008; Meyerson et al., 2020)","noteIndex":0},"citationItems":[{"id":1138,"uris":["http://zotero.org/users/8259799/items/RFLVMYGC"],"itemData":{"id":1138,"type":"article-journal","abstract":"This study aimed to investigate whether people scoring higher (compared to lower) on sensory-processing sensitivity respond differently to the work environment. Specifically, based on the literature on sensory-processing sensitivity and the Job Demands-Resources model, we predicted that the three components of sensory-processing sensitivity (i.e. ease of excitation, aesthetic sensitivity and low sensory threshold) amplify the relationship between job demands (i.e. workload and emotional demands) and emotional exhaustion as well as the relationship between job resources (i.e. task autonomy and social support) and helping behaviour. Survey data from 1019 Belgian employees were analysed using structural equation modelling analysis. The results showed that ease of excitation and low sensory threshold amplified the relationship between job demands and emotional exhaustion. Low sensory threshold also strengthened the job resources–helping behaviour relationship. This study offered first evidence on the greater susceptibility among highly sensitive persons to the work environment and demonstrated that the moderating role might differ for the three components of sensory-processing sensitivity. Additionally, it adds sensory-processing sensitivity to the Job Demands-Resources model and highlights the idea that personal factors may act both as a personal vulnerability factor and a personal resource, depending on the nature of the perceived work environment.","container-title":"PLOS ONE","DOI":"10.1371/journal.pone.0225103","ISSN":"1932-6203","issue":"11","journalAbbreviation":"PLOS ONE","language":"en","note":"publisher: Public Library of Science","page":"e0225103","source":"PLoS Journals","title":"Who is more susceptible to job stressors and resources? Sensory-processing sensitivity as a personal resource and vulnerability factor","title-short":"Who is more susceptible to job stressors and resources?","volume":"14","author":[{"family":"Elst","given":"Tinne Vander"},{"family":"Sercu","given":"Maarten"},{"family":"Broeck","given":"Anja Van","dropping-particle":"den"},{"family":"Hoof","given":"Elke Van"},{"family":"Baillien","given":"Elfi"},{"family":"Godderis","given":"Lode"}],"issued":{"date-parts":[["2019",11,18]]}}},{"id":1303,"uris":["http://zotero.org/users/8259799/items/R9IPUVJE"],"itemData":{"id":1303,"type":"article-journal","abstract":"In this study, the construct validity of an instrument for the measurement of sensory-processing sensitivity (SPS), the Highly Sensitive Person Scale (HSPS), was examined. Among the outcomes, first, the results confirm an earlier conclusion of researchers that the HSPS does not measure a one-dimensional construct. Most hypotheses concerning relationships with the personality variables sense of coherence, alienation, self-efficacy, and negative affectivity were supported. Second, the SPS-construct was introduced into the field of work stress. Positive relationships with work stress facets pertaining to the second stage of stress were found. Third, the user-friendliness of the HSPS was addressed by shortening the instrument without affecting its reliability and validity. Implications for interventions are discussed. (PsycINFO Database Record (c) 2012 APA, all rights reserved)","container-title":"International Journal of Stress Management","DOI":"10.1037/1072-5245.15.2.189","journalAbbreviation":"International Journal of Stress Management","page":"189-198","source":"ResearchGate","title":"High Sensory-Processing Sensitivity at Work","volume":"15","author":[{"family":"Evers","given":"Arne"},{"family":"Rasche","given":"Jochem"},{"family":"Schabracq","given":"Marc"}],"issued":{"date-parts":[["2008",5,1]]}}},{"id":1318,"uris":["http://zotero.org/users/8259799/items/CNTRSI89"],"itemData":{"id":1318,"type":"article-journal","abstract":"Aim: Dentistry is a stressful and exhausting profession with high levels of burnout. Sensory processing sensitivity (SPS) is a basic personality trait characterised by a gradient of sensitivity to both internal and external stimuli, including social and emotional cues. In this study, the influence of SPS on burnout and professional quality of life among Israeli dentists was analysed. Methods: Two-hundred and forty-three Israeli dentists responded to questionnaires that collected information on their SPS and professional quality of life (burnout, satisfaction at work and level of secondary traumatic stress), as well demographic variables, professional specialisation and workload. Results: Linear regression analyses showed that burnout can be predicted by the three aspects of SPS (ease of excitation, low sensory threshold and aesthetic sensitivity; 32% of the variance). Additionally, the same three aspects of SPS also predicted dentists’ satisfaction at work (24% of the variance). Ease of excitation and low sensory threshold, but not aesthetic sensitivity, predicted dentists’ reaction to their patients’ stress and trauma (23% of the variance). Conclusions: Sensory processing sensitivity can serve as a tool to identify dentists who are prone to develop burnout and whose professional quality of life can be adversely affected by their profession.","container-title":"International Dental Journal","DOI":"10.1111/idj.12523","ISSN":"0020-6539","issue":"1","journalAbbreviation":"International Dental Journal","page":"29-37","source":"ScienceDirect","title":"Burnout and professional quality of life among Israeli dentists: the role of sensory processing sensitivity","title-short":"Burnout and professional quality of life among Israeli dentists","volume":"70","author":[{"family":"Meyerson","given":"Joseph"},{"family":"Gelkopf","given":"Marc"},{"family":"Eli","given":"Ilana"},{"family":"Uziel","given":"Nir"}],"issued":{"date-parts":[["2020",2,1]]}}}],"schema":"https://github.com/citation-style-language/schema/raw/master/csl-citation.json"} </w:instrText>
      </w:r>
      <w:r w:rsidR="00EF7F06">
        <w:fldChar w:fldCharType="separate"/>
      </w:r>
      <w:r w:rsidR="00EF7F06">
        <w:rPr>
          <w:noProof/>
        </w:rPr>
        <w:t>(Elst et al., 2019; Evers et al., 2008; Meyerson et al., 2020)</w:t>
      </w:r>
      <w:r w:rsidR="00EF7F06">
        <w:fldChar w:fldCharType="end"/>
      </w:r>
      <w:r w:rsidR="009A2486" w:rsidRPr="009A2486">
        <w:t>.</w:t>
      </w:r>
      <w:r w:rsidR="00452848">
        <w:t xml:space="preserve"> </w:t>
      </w:r>
      <w:r w:rsidR="003E48A7">
        <w:t>T</w:t>
      </w:r>
      <w:r w:rsidR="00452848" w:rsidRPr="009A2486">
        <w:t xml:space="preserve">his research backdrop, although clearly </w:t>
      </w:r>
      <w:r w:rsidR="001D04BB">
        <w:t>crucial</w:t>
      </w:r>
      <w:r w:rsidR="00452848" w:rsidRPr="009A2486">
        <w:t>, overloo</w:t>
      </w:r>
      <w:r w:rsidR="00F07BFD">
        <w:t>ks</w:t>
      </w:r>
      <w:r w:rsidR="00452848" w:rsidRPr="009A2486">
        <w:t xml:space="preserve"> </w:t>
      </w:r>
      <w:r w:rsidR="00AA2B7E">
        <w:t xml:space="preserve">the opportunity </w:t>
      </w:r>
      <w:r w:rsidR="00EE33E9">
        <w:t xml:space="preserve">for organisations </w:t>
      </w:r>
      <w:r w:rsidR="00AA2B7E">
        <w:t>to benefit from the more inherent talents of the highly sensitive.</w:t>
      </w:r>
      <w:r w:rsidR="002A60C2">
        <w:t xml:space="preserve"> Elst et al. (2019) </w:t>
      </w:r>
      <w:r w:rsidR="006B4A7D">
        <w:t xml:space="preserve">also </w:t>
      </w:r>
      <w:r w:rsidR="002A60C2">
        <w:t xml:space="preserve">highlight </w:t>
      </w:r>
      <w:r w:rsidR="002A60C2" w:rsidRPr="00EE33E9">
        <w:rPr>
          <w:color w:val="000000" w:themeColor="text1"/>
        </w:rPr>
        <w:t>that</w:t>
      </w:r>
      <w:r w:rsidR="005573E7" w:rsidRPr="00EE33E9">
        <w:rPr>
          <w:color w:val="000000" w:themeColor="text1"/>
        </w:rPr>
        <w:t>,</w:t>
      </w:r>
      <w:r w:rsidR="002A60C2" w:rsidRPr="00EE33E9">
        <w:rPr>
          <w:color w:val="000000" w:themeColor="text1"/>
        </w:rPr>
        <w:t xml:space="preserve"> while the highly sensitive suffer most from the demands of work</w:t>
      </w:r>
      <w:r w:rsidR="005573E7" w:rsidRPr="00EE33E9">
        <w:rPr>
          <w:color w:val="000000" w:themeColor="text1"/>
        </w:rPr>
        <w:t>,</w:t>
      </w:r>
      <w:r w:rsidR="002A60C2" w:rsidRPr="00EE33E9">
        <w:rPr>
          <w:color w:val="000000" w:themeColor="text1"/>
        </w:rPr>
        <w:t xml:space="preserve"> </w:t>
      </w:r>
      <w:r w:rsidR="002A60C2">
        <w:t xml:space="preserve">they benefit most from resources that support wellbeing. </w:t>
      </w:r>
      <w:r w:rsidR="00582638">
        <w:t>This aligns with a central feature of high sensitivity: it is both for better and for worse</w:t>
      </w:r>
      <w:r w:rsidR="006B4A7D">
        <w:t xml:space="preserve"> </w:t>
      </w:r>
      <w:r w:rsidR="00F62587">
        <w:fldChar w:fldCharType="begin"/>
      </w:r>
      <w:r w:rsidR="00F62587">
        <w:instrText xml:space="preserve"> ADDIN ZOTERO_ITEM CSL_CITATION {"citationID":"BTHMHebz","properties":{"formattedCitation":"(Belsky et al., 2007)","plainCitation":"(Belsky et al., 2007)","noteIndex":0},"citationItems":[{"id":733,"uris":["http://zotero.org/users/8259799/items/UM8WFMHS"],"itemData":{"id":733,"type":"article-journal","abstract":"Evidence that adverse rearing environments exert negative effects particularly on children presumed “vulnerable” for temperamental or genetic reasons may actually reflect something else: heightened susceptibility to the negative effects of risky environments and to the beneficial effects of supportive environments. Building on Belsky's (1997, 2005) evolutionary-inspired proposition that some children are more affected—both for better and for worse—by their rearing experiences than are others, we consider recent work on child vulnerability, including that involving measured genes, along with evidence showing that putatively vulnerable children are especially susceptible to both positive and negative rearing effects. We also consider methodological issues and unanswered questions in the differential-susceptibility equation.","container-title":"Current Directions in Psychological Science","DOI":"10.1111/j.1467-8721.2007.00525.x","ISSN":"0963-7214","issue":"6","journalAbbreviation":"Curr Dir Psychol Sci","language":"en","note":"publisher: SAGE Publications Inc","page":"300-304","source":"SAGE Journals","title":"For Better and For Worse: Differential Susceptibility to Environmental Influences","title-short":"For Better and For Worse","volume":"16","author":[{"family":"Belsky","given":"Jay"},{"family":"Bakermans-Kranenburg","given":"Marian J."},{"family":"IJzendoorn","given":"Marinus H.","non-dropping-particle":"van"}],"issued":{"date-parts":[["2007",12,1]]}}}],"schema":"https://github.com/citation-style-language/schema/raw/master/csl-citation.json"} </w:instrText>
      </w:r>
      <w:r w:rsidR="00F62587">
        <w:fldChar w:fldCharType="separate"/>
      </w:r>
      <w:r w:rsidR="00F62587">
        <w:rPr>
          <w:noProof/>
        </w:rPr>
        <w:t>(Belsky et al., 2007)</w:t>
      </w:r>
      <w:r w:rsidR="00F62587">
        <w:fldChar w:fldCharType="end"/>
      </w:r>
      <w:r w:rsidR="000F65DB">
        <w:t xml:space="preserve"> </w:t>
      </w:r>
      <w:r w:rsidR="006B4A7D">
        <w:t>and under positive conditions, individuals with the trait may have more to offer their organisations than most</w:t>
      </w:r>
      <w:r w:rsidR="00582638">
        <w:t>. As such, inves</w:t>
      </w:r>
      <w:r w:rsidR="006B4A7D">
        <w:t>ting</w:t>
      </w:r>
      <w:r w:rsidR="00582638">
        <w:t xml:space="preserve"> in </w:t>
      </w:r>
      <w:r w:rsidR="006B4A7D">
        <w:t xml:space="preserve">positive </w:t>
      </w:r>
      <w:r w:rsidR="00582638">
        <w:t xml:space="preserve">work conditions for the highly sensitive </w:t>
      </w:r>
      <w:r w:rsidR="006B4A7D">
        <w:t xml:space="preserve">offers promise not only in terms of </w:t>
      </w:r>
      <w:r w:rsidR="000F65DB">
        <w:t xml:space="preserve">improved employee </w:t>
      </w:r>
      <w:r w:rsidR="006B4A7D">
        <w:t xml:space="preserve">wellbeing, but </w:t>
      </w:r>
      <w:r w:rsidR="000F65DB">
        <w:t>could</w:t>
      </w:r>
      <w:r w:rsidR="006B4A7D">
        <w:t xml:space="preserve"> </w:t>
      </w:r>
      <w:r w:rsidR="008F694B">
        <w:t xml:space="preserve">nurture </w:t>
      </w:r>
      <w:r w:rsidR="00582638">
        <w:t>talents of</w:t>
      </w:r>
      <w:r w:rsidR="008F694B">
        <w:t xml:space="preserve"> direct benefit</w:t>
      </w:r>
      <w:r w:rsidR="00582638">
        <w:t xml:space="preserve"> </w:t>
      </w:r>
      <w:r w:rsidR="006B4A7D">
        <w:t xml:space="preserve">to </w:t>
      </w:r>
      <w:r w:rsidR="005C0159">
        <w:t>an</w:t>
      </w:r>
      <w:r w:rsidR="00582638">
        <w:t xml:space="preserve"> </w:t>
      </w:r>
      <w:r w:rsidR="008F694B">
        <w:t>organisation</w:t>
      </w:r>
      <w:r w:rsidR="00582638">
        <w:t>.</w:t>
      </w:r>
    </w:p>
    <w:p w14:paraId="732DAD52" w14:textId="1C40C193" w:rsidR="009A2486" w:rsidRDefault="009A2486" w:rsidP="009A2486">
      <w:pPr>
        <w:spacing w:line="360" w:lineRule="auto"/>
      </w:pPr>
    </w:p>
    <w:p w14:paraId="7B4EDC98" w14:textId="35ED841E" w:rsidR="00AA2B7E" w:rsidRDefault="00AA2B7E" w:rsidP="00AA2B7E">
      <w:pPr>
        <w:pStyle w:val="Heading2"/>
        <w:spacing w:line="360" w:lineRule="auto"/>
        <w:rPr>
          <w:szCs w:val="24"/>
        </w:rPr>
      </w:pPr>
      <w:r>
        <w:rPr>
          <w:szCs w:val="24"/>
        </w:rPr>
        <w:t>Further</w:t>
      </w:r>
      <w:r w:rsidRPr="009A2486">
        <w:rPr>
          <w:szCs w:val="24"/>
        </w:rPr>
        <w:t xml:space="preserve"> research</w:t>
      </w:r>
    </w:p>
    <w:p w14:paraId="5DA61C1E" w14:textId="61D674D1" w:rsidR="00142769" w:rsidRDefault="006B4099" w:rsidP="009A2486">
      <w:pPr>
        <w:spacing w:line="360" w:lineRule="auto"/>
      </w:pPr>
      <w:r w:rsidRPr="006B4099">
        <w:t>There is therefor</w:t>
      </w:r>
      <w:r w:rsidR="0015423F">
        <w:t>e</w:t>
      </w:r>
      <w:r w:rsidRPr="006B4099">
        <w:t xml:space="preserve"> a need to rebalance sensitivity research in the workplace to better understand the creative potential of the highly sensitive</w:t>
      </w:r>
      <w:r w:rsidR="0015423F">
        <w:t xml:space="preserve"> and to offer </w:t>
      </w:r>
      <w:r w:rsidRPr="006B4099">
        <w:t>applied value for both wellbeing and talent management.</w:t>
      </w:r>
      <w:r>
        <w:t xml:space="preserve"> </w:t>
      </w:r>
      <w:r w:rsidRPr="009A2486">
        <w:t xml:space="preserve">Occupational psychologists are uniquely positioned to lead </w:t>
      </w:r>
      <w:r>
        <w:t xml:space="preserve">such </w:t>
      </w:r>
      <w:r w:rsidRPr="009A2486">
        <w:t>research</w:t>
      </w:r>
      <w:r>
        <w:t xml:space="preserve"> </w:t>
      </w:r>
      <w:r w:rsidRPr="009A2486">
        <w:t xml:space="preserve">given </w:t>
      </w:r>
      <w:r>
        <w:t>their</w:t>
      </w:r>
      <w:r w:rsidRPr="009A2486">
        <w:t xml:space="preserve"> </w:t>
      </w:r>
      <w:r>
        <w:t xml:space="preserve">focus on non-clinical adult populations, </w:t>
      </w:r>
      <w:r w:rsidRPr="009A2486">
        <w:t xml:space="preserve">broad understanding of </w:t>
      </w:r>
      <w:r>
        <w:t xml:space="preserve">managing both </w:t>
      </w:r>
      <w:r w:rsidRPr="009A2486">
        <w:t xml:space="preserve">talent </w:t>
      </w:r>
      <w:r>
        <w:t>and</w:t>
      </w:r>
      <w:r w:rsidRPr="009A2486">
        <w:t xml:space="preserve"> wellbeing</w:t>
      </w:r>
      <w:r>
        <w:t xml:space="preserve">, and </w:t>
      </w:r>
      <w:r w:rsidR="00EE33E9">
        <w:t>dedication to</w:t>
      </w:r>
      <w:r>
        <w:t xml:space="preserve"> </w:t>
      </w:r>
      <w:r w:rsidR="00EE33E9">
        <w:t>both</w:t>
      </w:r>
      <w:r w:rsidR="00142769">
        <w:t xml:space="preserve"> individual and organisational-level outcomes</w:t>
      </w:r>
      <w:r w:rsidRPr="009A2486">
        <w:t>.</w:t>
      </w:r>
      <w:r>
        <w:t xml:space="preserve"> </w:t>
      </w:r>
    </w:p>
    <w:p w14:paraId="11E3153B" w14:textId="77777777" w:rsidR="00142769" w:rsidRDefault="00142769" w:rsidP="009A2486">
      <w:pPr>
        <w:spacing w:line="360" w:lineRule="auto"/>
      </w:pPr>
    </w:p>
    <w:p w14:paraId="77C5AD84" w14:textId="11BAB1E6" w:rsidR="009A2486" w:rsidRPr="009A2486" w:rsidRDefault="0051399D" w:rsidP="009A2486">
      <w:pPr>
        <w:spacing w:line="360" w:lineRule="auto"/>
      </w:pPr>
      <w:r>
        <w:t>R</w:t>
      </w:r>
      <w:r w:rsidR="00D70603">
        <w:t xml:space="preserve">esearch into the relationship between creativity and sensitivity </w:t>
      </w:r>
      <w:r w:rsidR="001355B0">
        <w:t xml:space="preserve">could </w:t>
      </w:r>
      <w:r w:rsidR="00142769">
        <w:t>help determine the value of assessing sensitivity</w:t>
      </w:r>
      <w:r w:rsidR="00EE33E9">
        <w:t xml:space="preserve"> when identifying and nurturing creative talent</w:t>
      </w:r>
      <w:r w:rsidR="00D70603">
        <w:t xml:space="preserve">. </w:t>
      </w:r>
      <w:r w:rsidR="006B4099">
        <w:t>And there</w:t>
      </w:r>
      <w:r w:rsidR="00EE33E9">
        <w:t xml:space="preserve">’s </w:t>
      </w:r>
      <w:r w:rsidR="00EE33E9">
        <w:lastRenderedPageBreak/>
        <w:t xml:space="preserve">potential value in exploring </w:t>
      </w:r>
      <w:r w:rsidR="006B4099" w:rsidRPr="009A2486">
        <w:t>whether</w:t>
      </w:r>
      <w:r w:rsidR="006B4099">
        <w:t xml:space="preserve"> providing more opportunity for the highly sensitive to contribute creatively at work can itself improve wellbeing. As discussed, c</w:t>
      </w:r>
      <w:r w:rsidR="006B4099" w:rsidRPr="009A2486">
        <w:t>reative acts appear to support wellbeing</w:t>
      </w:r>
      <w:r w:rsidR="006B4099">
        <w:t xml:space="preserve"> in general, but may</w:t>
      </w:r>
      <w:r w:rsidR="006B4099" w:rsidRPr="009A2486">
        <w:t xml:space="preserve"> especially </w:t>
      </w:r>
      <w:r w:rsidR="006B4099">
        <w:t xml:space="preserve">benefit </w:t>
      </w:r>
      <w:r w:rsidR="006B4099" w:rsidRPr="009A2486">
        <w:t xml:space="preserve">the </w:t>
      </w:r>
      <w:r w:rsidR="006B4099">
        <w:t xml:space="preserve">highly </w:t>
      </w:r>
      <w:r w:rsidR="006B4099" w:rsidRPr="009A2486">
        <w:t xml:space="preserve">sensitive who </w:t>
      </w:r>
      <w:r w:rsidR="006B4099">
        <w:t>seem inherently creative</w:t>
      </w:r>
      <w:r w:rsidR="006B4099" w:rsidRPr="009A2486">
        <w:t xml:space="preserve"> and benefit most from positive environmental factors</w:t>
      </w:r>
      <w:r w:rsidR="006B4099">
        <w:t>. In practical terms, s</w:t>
      </w:r>
      <w:r w:rsidR="001D04BB">
        <w:t>uch research</w:t>
      </w:r>
      <w:r w:rsidR="00271E6D">
        <w:t xml:space="preserve"> </w:t>
      </w:r>
      <w:r w:rsidR="0015423F">
        <w:t>would</w:t>
      </w:r>
      <w:r w:rsidR="00F07BFD">
        <w:t xml:space="preserve"> </w:t>
      </w:r>
      <w:r w:rsidR="009A2486" w:rsidRPr="009A2486">
        <w:t>inform job design</w:t>
      </w:r>
      <w:r w:rsidR="00271E6D">
        <w:t>,</w:t>
      </w:r>
      <w:r w:rsidR="009A2486" w:rsidRPr="009A2486">
        <w:t xml:space="preserve"> </w:t>
      </w:r>
      <w:r w:rsidR="00142769">
        <w:t xml:space="preserve">recruitment and development, </w:t>
      </w:r>
      <w:r w:rsidR="009A2486" w:rsidRPr="009A2486">
        <w:t>management practice</w:t>
      </w:r>
      <w:r w:rsidR="0015423F">
        <w:t>,</w:t>
      </w:r>
      <w:r w:rsidR="00271E6D">
        <w:t xml:space="preserve"> and</w:t>
      </w:r>
      <w:r w:rsidR="009A2486" w:rsidRPr="009A2486">
        <w:t xml:space="preserve"> training or coaching</w:t>
      </w:r>
      <w:r w:rsidR="00122143">
        <w:t xml:space="preserve"> of</w:t>
      </w:r>
      <w:r w:rsidR="009A2486" w:rsidRPr="009A2486">
        <w:t xml:space="preserve"> </w:t>
      </w:r>
      <w:r w:rsidR="003E48A7">
        <w:t>sensitive employees</w:t>
      </w:r>
      <w:r w:rsidR="009A2486" w:rsidRPr="009A2486">
        <w:t xml:space="preserve"> </w:t>
      </w:r>
      <w:r w:rsidR="00A6256D">
        <w:t>to</w:t>
      </w:r>
      <w:r w:rsidR="009A2486" w:rsidRPr="009A2486">
        <w:t xml:space="preserve"> realise th</w:t>
      </w:r>
      <w:r w:rsidR="00A6256D">
        <w:t xml:space="preserve">eir </w:t>
      </w:r>
      <w:r w:rsidR="009A2486" w:rsidRPr="009A2486">
        <w:t>creative potential</w:t>
      </w:r>
      <w:r w:rsidR="00881230">
        <w:t>. In</w:t>
      </w:r>
      <w:r w:rsidR="009A2486" w:rsidRPr="009A2486">
        <w:t xml:space="preserve"> turn,</w:t>
      </w:r>
      <w:r w:rsidR="00881230">
        <w:t xml:space="preserve"> these initiatives might</w:t>
      </w:r>
      <w:r w:rsidR="009A2486" w:rsidRPr="009A2486">
        <w:t xml:space="preserve"> </w:t>
      </w:r>
      <w:r w:rsidR="00122143">
        <w:t>reduce</w:t>
      </w:r>
      <w:r w:rsidR="009A2486" w:rsidRPr="009A2486">
        <w:t xml:space="preserve"> the need</w:t>
      </w:r>
      <w:r w:rsidR="00142769">
        <w:t xml:space="preserve"> </w:t>
      </w:r>
      <w:r w:rsidR="00881230">
        <w:t>to address the vulnerabilities associated with being highly sensitive</w:t>
      </w:r>
      <w:r w:rsidR="009A2486" w:rsidRPr="009A2486">
        <w:t xml:space="preserve">. </w:t>
      </w:r>
      <w:r w:rsidR="00142769">
        <w:t>And</w:t>
      </w:r>
      <w:r>
        <w:t xml:space="preserve">, </w:t>
      </w:r>
      <w:r w:rsidR="00122143">
        <w:t>since</w:t>
      </w:r>
      <w:r w:rsidR="00C41261">
        <w:t xml:space="preserve"> wellbeing also </w:t>
      </w:r>
      <w:r w:rsidR="00F07BFD">
        <w:t>increases</w:t>
      </w:r>
      <w:r w:rsidR="00C41261">
        <w:t xml:space="preserve"> creativity, </w:t>
      </w:r>
      <w:r w:rsidR="0015423F">
        <w:t>there is the</w:t>
      </w:r>
      <w:r w:rsidR="00EC5E1D">
        <w:t xml:space="preserve"> potential </w:t>
      </w:r>
      <w:r w:rsidR="0015423F">
        <w:t xml:space="preserve">of </w:t>
      </w:r>
      <w:r w:rsidR="009A2486" w:rsidRPr="009A2486">
        <w:t xml:space="preserve">win-win outcomes for highly sensitive employees and the organisations for whom they work.  </w:t>
      </w:r>
    </w:p>
    <w:p w14:paraId="65CA594E" w14:textId="77777777" w:rsidR="00C41261" w:rsidRDefault="00C41261" w:rsidP="009A2486">
      <w:pPr>
        <w:spacing w:line="360" w:lineRule="auto"/>
      </w:pPr>
    </w:p>
    <w:p w14:paraId="1748D2E1" w14:textId="57E025BD" w:rsidR="009A2486" w:rsidRDefault="006B4099" w:rsidP="009A2486">
      <w:pPr>
        <w:spacing w:line="360" w:lineRule="auto"/>
      </w:pPr>
      <w:r>
        <w:t xml:space="preserve">In summary, </w:t>
      </w:r>
      <w:r w:rsidR="009A2486" w:rsidRPr="009A2486">
        <w:t>further research</w:t>
      </w:r>
      <w:r w:rsidR="00142769">
        <w:t xml:space="preserve"> is needed</w:t>
      </w:r>
      <w:r w:rsidR="009A2486" w:rsidRPr="009A2486">
        <w:t xml:space="preserve"> into how to optimise the conditions in which the highly sensitive thrive</w:t>
      </w:r>
      <w:r w:rsidR="00D83C94">
        <w:t xml:space="preserve"> rather</w:t>
      </w:r>
      <w:r w:rsidR="009A2486" w:rsidRPr="009A2486">
        <w:t xml:space="preserve"> </w:t>
      </w:r>
      <w:r w:rsidR="00D83C94">
        <w:t>than</w:t>
      </w:r>
      <w:r w:rsidR="009A2486" w:rsidRPr="009A2486">
        <w:t xml:space="preserve"> just survive</w:t>
      </w:r>
      <w:r w:rsidR="001D04BB">
        <w:t xml:space="preserve"> </w:t>
      </w:r>
      <w:r w:rsidR="009A2486" w:rsidRPr="009A2486">
        <w:t>at work</w:t>
      </w:r>
      <w:r w:rsidR="00D83C94">
        <w:t>,</w:t>
      </w:r>
      <w:r w:rsidR="0015423F">
        <w:t xml:space="preserve"> this </w:t>
      </w:r>
      <w:r w:rsidR="00EE33E9">
        <w:t>bringing potential</w:t>
      </w:r>
      <w:r w:rsidR="0015423F">
        <w:t xml:space="preserve"> benefits</w:t>
      </w:r>
      <w:r w:rsidR="009A2486" w:rsidRPr="009A2486">
        <w:t xml:space="preserve"> </w:t>
      </w:r>
      <w:r>
        <w:t>both</w:t>
      </w:r>
      <w:r w:rsidR="009A2486" w:rsidRPr="009A2486">
        <w:t xml:space="preserve"> </w:t>
      </w:r>
      <w:r w:rsidR="0015423F">
        <w:t xml:space="preserve">for </w:t>
      </w:r>
      <w:r w:rsidR="009A2486" w:rsidRPr="009A2486">
        <w:t xml:space="preserve">individuals and </w:t>
      </w:r>
      <w:r>
        <w:t xml:space="preserve">for </w:t>
      </w:r>
      <w:r w:rsidR="009A2486" w:rsidRPr="009A2486">
        <w:t>organisations.</w:t>
      </w:r>
      <w:r>
        <w:t xml:space="preserve"> </w:t>
      </w:r>
      <w:r w:rsidR="00EE33E9">
        <w:t>In th</w:t>
      </w:r>
      <w:r w:rsidR="00D91C14">
        <w:t>e</w:t>
      </w:r>
      <w:r w:rsidR="00EE33E9">
        <w:t xml:space="preserve"> end,</w:t>
      </w:r>
      <w:r w:rsidR="000F65DB">
        <w:t xml:space="preserve"> t</w:t>
      </w:r>
      <w:r w:rsidR="009A2486" w:rsidRPr="009A2486">
        <w:t xml:space="preserve">his might simply </w:t>
      </w:r>
      <w:r w:rsidR="001355B0">
        <w:t xml:space="preserve">involve </w:t>
      </w:r>
      <w:r w:rsidR="009A2486" w:rsidRPr="009A2486">
        <w:t xml:space="preserve">affording </w:t>
      </w:r>
      <w:r w:rsidR="000F65DB">
        <w:t xml:space="preserve">sensitive </w:t>
      </w:r>
      <w:r w:rsidR="009A2486" w:rsidRPr="009A2486">
        <w:t>individuals more opportunity to do what they appear naturally compelled to do: create.</w:t>
      </w:r>
    </w:p>
    <w:p w14:paraId="3CA487D4" w14:textId="77777777" w:rsidR="000F65DB" w:rsidRDefault="000F65DB" w:rsidP="009A2486">
      <w:pPr>
        <w:spacing w:line="360" w:lineRule="auto"/>
        <w:rPr>
          <w:color w:val="FF0000"/>
        </w:rPr>
      </w:pPr>
    </w:p>
    <w:p w14:paraId="4CCAA3AB" w14:textId="352BAC3B" w:rsidR="00EF7F06" w:rsidRDefault="00EF7F06" w:rsidP="00EF7F06">
      <w:pPr>
        <w:pStyle w:val="Heading2"/>
      </w:pPr>
      <w:r>
        <w:t xml:space="preserve">References </w:t>
      </w:r>
    </w:p>
    <w:p w14:paraId="677B2447" w14:textId="77777777" w:rsidR="00EF7F06" w:rsidRPr="00EF7F06" w:rsidRDefault="00EF7F06" w:rsidP="00EF7F06"/>
    <w:p w14:paraId="1CAD2806" w14:textId="77777777" w:rsidR="00F62587" w:rsidRPr="00F62587" w:rsidRDefault="001A3B0E" w:rsidP="00F62587">
      <w:pPr>
        <w:pStyle w:val="Bibliography"/>
        <w:rPr>
          <w:rFonts w:ascii="Calibri" w:cs="Calibri"/>
        </w:rPr>
      </w:pPr>
      <w:r>
        <w:fldChar w:fldCharType="begin"/>
      </w:r>
      <w:r w:rsidR="00EF7F06">
        <w:instrText xml:space="preserve"> ADDIN ZOTERO_BIBL {"uncited":[],"omitted":[],"custom":[]} CSL_BIBLIOGRAPHY </w:instrText>
      </w:r>
      <w:r>
        <w:fldChar w:fldCharType="separate"/>
      </w:r>
      <w:r w:rsidR="00F62587" w:rsidRPr="00F62587">
        <w:rPr>
          <w:rFonts w:ascii="Calibri" w:cs="Calibri"/>
        </w:rPr>
        <w:t xml:space="preserve">Acar, S., Tadik, H., Myers, D., van der Sman, C., &amp; Uysal, R. (2021). Creativity and Well-being: A Meta-analysis. </w:t>
      </w:r>
      <w:r w:rsidR="00F62587" w:rsidRPr="00F62587">
        <w:rPr>
          <w:rFonts w:ascii="Calibri" w:cs="Calibri"/>
          <w:i/>
          <w:iCs/>
        </w:rPr>
        <w:t>The Journal of Creative Behavior</w:t>
      </w:r>
      <w:r w:rsidR="00F62587" w:rsidRPr="00F62587">
        <w:rPr>
          <w:rFonts w:ascii="Calibri" w:cs="Calibri"/>
        </w:rPr>
        <w:t xml:space="preserve">, </w:t>
      </w:r>
      <w:r w:rsidR="00F62587" w:rsidRPr="00F62587">
        <w:rPr>
          <w:rFonts w:ascii="Calibri" w:cs="Calibri"/>
          <w:i/>
          <w:iCs/>
        </w:rPr>
        <w:t>55</w:t>
      </w:r>
      <w:r w:rsidR="00F62587" w:rsidRPr="00F62587">
        <w:rPr>
          <w:rFonts w:ascii="Calibri" w:cs="Calibri"/>
        </w:rPr>
        <w:t>(3), 738–751. https://doi.org/10.1002/jocb.485</w:t>
      </w:r>
    </w:p>
    <w:p w14:paraId="39E521CE" w14:textId="77777777" w:rsidR="00F62587" w:rsidRPr="00F62587" w:rsidRDefault="00F62587" w:rsidP="00F62587">
      <w:pPr>
        <w:pStyle w:val="Bibliography"/>
        <w:rPr>
          <w:rFonts w:ascii="Calibri" w:cs="Calibri"/>
        </w:rPr>
      </w:pPr>
      <w:r w:rsidRPr="00F62587">
        <w:rPr>
          <w:rFonts w:ascii="Calibri" w:cs="Calibri"/>
        </w:rPr>
        <w:t xml:space="preserve">Amabile, T., Barsade, S., Mueller, J., &amp; Staw, B. (2005). Affect and Creativity at Work. </w:t>
      </w:r>
      <w:r w:rsidRPr="00F62587">
        <w:rPr>
          <w:rFonts w:ascii="Calibri" w:cs="Calibri"/>
          <w:i/>
          <w:iCs/>
        </w:rPr>
        <w:t>Administrative Science Quarterly</w:t>
      </w:r>
      <w:r w:rsidRPr="00F62587">
        <w:rPr>
          <w:rFonts w:ascii="Calibri" w:cs="Calibri"/>
        </w:rPr>
        <w:t xml:space="preserve">, </w:t>
      </w:r>
      <w:r w:rsidRPr="00F62587">
        <w:rPr>
          <w:rFonts w:ascii="Calibri" w:cs="Calibri"/>
          <w:i/>
          <w:iCs/>
        </w:rPr>
        <w:t>50</w:t>
      </w:r>
      <w:r w:rsidRPr="00F62587">
        <w:rPr>
          <w:rFonts w:ascii="Calibri" w:cs="Calibri"/>
        </w:rPr>
        <w:t>. https://doi.org/10.2189/asqu.2005.50.3.367</w:t>
      </w:r>
    </w:p>
    <w:p w14:paraId="264EBB72" w14:textId="38A099C5" w:rsidR="00F62587" w:rsidRPr="00F62587" w:rsidRDefault="00F62587" w:rsidP="00F62587">
      <w:pPr>
        <w:pStyle w:val="Bibliography"/>
        <w:rPr>
          <w:rFonts w:ascii="Calibri" w:cs="Calibri"/>
        </w:rPr>
      </w:pPr>
      <w:r w:rsidRPr="00F62587">
        <w:rPr>
          <w:rFonts w:ascii="Calibri" w:cs="Calibri"/>
        </w:rPr>
        <w:t xml:space="preserve">Amabile, T. M., &amp; Pratt, M. G. (2016). The dynamic componential model of creativity and innovation in organizations: Making progress, making meaning. </w:t>
      </w:r>
      <w:r w:rsidRPr="00F62587">
        <w:rPr>
          <w:rFonts w:ascii="Calibri" w:cs="Calibri"/>
          <w:i/>
          <w:iCs/>
        </w:rPr>
        <w:t>Research in Organizational Behavior</w:t>
      </w:r>
      <w:r w:rsidRPr="00F62587">
        <w:rPr>
          <w:rFonts w:ascii="Calibri" w:cs="Calibri"/>
        </w:rPr>
        <w:t xml:space="preserve">, </w:t>
      </w:r>
      <w:r w:rsidRPr="00F62587">
        <w:rPr>
          <w:rFonts w:ascii="Calibri" w:cs="Calibri"/>
          <w:i/>
          <w:iCs/>
        </w:rPr>
        <w:t>36</w:t>
      </w:r>
      <w:r w:rsidRPr="00F62587">
        <w:rPr>
          <w:rFonts w:ascii="Calibri" w:cs="Calibri"/>
        </w:rPr>
        <w:t xml:space="preserve">, 157–183. </w:t>
      </w:r>
      <w:r w:rsidR="00FE5B67" w:rsidRPr="00FE5B67">
        <w:rPr>
          <w:rFonts w:ascii="Calibri" w:cs="Calibri"/>
        </w:rPr>
        <w:t>https://doi.org/10.1016/j.riob.2016.10.001</w:t>
      </w:r>
    </w:p>
    <w:p w14:paraId="3579D590" w14:textId="77777777" w:rsidR="00F62587" w:rsidRPr="00F62587" w:rsidRDefault="00F62587" w:rsidP="00F62587">
      <w:pPr>
        <w:pStyle w:val="Bibliography"/>
        <w:rPr>
          <w:rFonts w:ascii="Calibri" w:cs="Calibri"/>
        </w:rPr>
      </w:pPr>
      <w:r w:rsidRPr="00F62587">
        <w:rPr>
          <w:rFonts w:ascii="Calibri" w:cs="Calibri"/>
        </w:rPr>
        <w:t xml:space="preserve">Anderson, N., Potočnik, K., &amp; Zhou, J. (2014). Innovation and Creativity in Organizations: A State-of-the-Science Review, Prospective Commentary, and Guiding Framework. </w:t>
      </w:r>
      <w:r w:rsidRPr="00F62587">
        <w:rPr>
          <w:rFonts w:ascii="Calibri" w:cs="Calibri"/>
          <w:i/>
          <w:iCs/>
        </w:rPr>
        <w:t>Journal of Management</w:t>
      </w:r>
      <w:r w:rsidRPr="00F62587">
        <w:rPr>
          <w:rFonts w:ascii="Calibri" w:cs="Calibri"/>
        </w:rPr>
        <w:t xml:space="preserve">, </w:t>
      </w:r>
      <w:r w:rsidRPr="00F62587">
        <w:rPr>
          <w:rFonts w:ascii="Calibri" w:cs="Calibri"/>
          <w:i/>
          <w:iCs/>
        </w:rPr>
        <w:t>40</w:t>
      </w:r>
      <w:r w:rsidRPr="00F62587">
        <w:rPr>
          <w:rFonts w:ascii="Calibri" w:cs="Calibri"/>
        </w:rPr>
        <w:t>. https://doi.org/10.1177/0149206314527128</w:t>
      </w:r>
    </w:p>
    <w:p w14:paraId="1E02C44A" w14:textId="77777777" w:rsidR="00F62587" w:rsidRPr="00F62587" w:rsidRDefault="00F62587" w:rsidP="00F62587">
      <w:pPr>
        <w:pStyle w:val="Bibliography"/>
        <w:rPr>
          <w:rFonts w:ascii="Calibri" w:cs="Calibri"/>
        </w:rPr>
      </w:pPr>
      <w:r w:rsidRPr="00F62587">
        <w:rPr>
          <w:rFonts w:ascii="Calibri" w:cs="Calibri"/>
        </w:rPr>
        <w:lastRenderedPageBreak/>
        <w:t xml:space="preserve">Aron, E. N. (2004). Revisiting Jung’s concept of innate sensitiveness. </w:t>
      </w:r>
      <w:r w:rsidRPr="00F62587">
        <w:rPr>
          <w:rFonts w:ascii="Calibri" w:cs="Calibri"/>
          <w:i/>
          <w:iCs/>
        </w:rPr>
        <w:t>Journal of Analytical Psychology</w:t>
      </w:r>
      <w:r w:rsidRPr="00F62587">
        <w:rPr>
          <w:rFonts w:ascii="Calibri" w:cs="Calibri"/>
        </w:rPr>
        <w:t xml:space="preserve">, </w:t>
      </w:r>
      <w:r w:rsidRPr="00F62587">
        <w:rPr>
          <w:rFonts w:ascii="Calibri" w:cs="Calibri"/>
          <w:i/>
          <w:iCs/>
        </w:rPr>
        <w:t>49</w:t>
      </w:r>
      <w:r w:rsidRPr="00F62587">
        <w:rPr>
          <w:rFonts w:ascii="Calibri" w:cs="Calibri"/>
        </w:rPr>
        <w:t>(3), 337–367. https://doi.org/10.1111/j.1465-5922.2004.00465.x</w:t>
      </w:r>
    </w:p>
    <w:p w14:paraId="6B310F97" w14:textId="77777777" w:rsidR="00F62587" w:rsidRPr="00F62587" w:rsidRDefault="00F62587" w:rsidP="00F62587">
      <w:pPr>
        <w:pStyle w:val="Bibliography"/>
        <w:rPr>
          <w:rFonts w:ascii="Calibri" w:cs="Calibri"/>
        </w:rPr>
      </w:pPr>
      <w:r w:rsidRPr="00F62587">
        <w:rPr>
          <w:rFonts w:ascii="Calibri" w:cs="Calibri"/>
        </w:rPr>
        <w:t xml:space="preserve">Aron, E. N., &amp; Aron, A. (1997). Sensory-processing sensitivity and its relation to introversion and emotionality. </w:t>
      </w:r>
      <w:r w:rsidRPr="00F62587">
        <w:rPr>
          <w:rFonts w:ascii="Calibri" w:cs="Calibri"/>
          <w:i/>
          <w:iCs/>
        </w:rPr>
        <w:t>Journal of Personality and Social Psychology</w:t>
      </w:r>
      <w:r w:rsidRPr="00F62587">
        <w:rPr>
          <w:rFonts w:ascii="Calibri" w:cs="Calibri"/>
        </w:rPr>
        <w:t xml:space="preserve">, </w:t>
      </w:r>
      <w:r w:rsidRPr="00F62587">
        <w:rPr>
          <w:rFonts w:ascii="Calibri" w:cs="Calibri"/>
          <w:i/>
          <w:iCs/>
        </w:rPr>
        <w:t>73</w:t>
      </w:r>
      <w:r w:rsidRPr="00F62587">
        <w:rPr>
          <w:rFonts w:ascii="Calibri" w:cs="Calibri"/>
        </w:rPr>
        <w:t>(2), 345–368. https://doi.org/10.1037/0022-3514.73.2.345</w:t>
      </w:r>
    </w:p>
    <w:p w14:paraId="54300359" w14:textId="77777777" w:rsidR="00F62587" w:rsidRPr="00F62587" w:rsidRDefault="00F62587" w:rsidP="00F62587">
      <w:pPr>
        <w:pStyle w:val="Bibliography"/>
        <w:rPr>
          <w:rFonts w:ascii="Calibri" w:cs="Calibri"/>
        </w:rPr>
      </w:pPr>
      <w:r w:rsidRPr="00F62587">
        <w:rPr>
          <w:rFonts w:ascii="Calibri" w:cs="Calibri"/>
        </w:rPr>
        <w:t xml:space="preserve">Aron, E. N., Aron, A., &amp; Jagiellowicz, J. (2012). Sensory Processing Sensitivity: A Review in the Light of the Evolution of Biological Responsivity. </w:t>
      </w:r>
      <w:r w:rsidRPr="00F62587">
        <w:rPr>
          <w:rFonts w:ascii="Calibri" w:cs="Calibri"/>
          <w:i/>
          <w:iCs/>
        </w:rPr>
        <w:t>Personality and Social Psychology Review</w:t>
      </w:r>
      <w:r w:rsidRPr="00F62587">
        <w:rPr>
          <w:rFonts w:ascii="Calibri" w:cs="Calibri"/>
        </w:rPr>
        <w:t xml:space="preserve">, </w:t>
      </w:r>
      <w:r w:rsidRPr="00F62587">
        <w:rPr>
          <w:rFonts w:ascii="Calibri" w:cs="Calibri"/>
          <w:i/>
          <w:iCs/>
        </w:rPr>
        <w:t>16</w:t>
      </w:r>
      <w:r w:rsidRPr="00F62587">
        <w:rPr>
          <w:rFonts w:ascii="Calibri" w:cs="Calibri"/>
        </w:rPr>
        <w:t>(3), 262–282. https://doi.org/10.1177/1088868311434213</w:t>
      </w:r>
    </w:p>
    <w:p w14:paraId="213E2209" w14:textId="77777777" w:rsidR="00F62587" w:rsidRPr="00F62587" w:rsidRDefault="00F62587" w:rsidP="00F62587">
      <w:pPr>
        <w:pStyle w:val="Bibliography"/>
        <w:rPr>
          <w:rFonts w:ascii="Calibri" w:cs="Calibri"/>
        </w:rPr>
      </w:pPr>
      <w:r w:rsidRPr="00F62587">
        <w:rPr>
          <w:rFonts w:ascii="Calibri" w:cs="Calibri"/>
        </w:rPr>
        <w:t xml:space="preserve">Baer, J., &amp; Kaufman, J. (2005). Bridging Generality and Specificity: The Amusement Park Theoretical (APT) Model of Creativity. </w:t>
      </w:r>
      <w:r w:rsidRPr="00F62587">
        <w:rPr>
          <w:rFonts w:ascii="Calibri" w:cs="Calibri"/>
          <w:i/>
          <w:iCs/>
        </w:rPr>
        <w:t>Roeper Review</w:t>
      </w:r>
      <w:r w:rsidRPr="00F62587">
        <w:rPr>
          <w:rFonts w:ascii="Calibri" w:cs="Calibri"/>
        </w:rPr>
        <w:t xml:space="preserve">, </w:t>
      </w:r>
      <w:r w:rsidRPr="00F62587">
        <w:rPr>
          <w:rFonts w:ascii="Calibri" w:cs="Calibri"/>
          <w:i/>
          <w:iCs/>
        </w:rPr>
        <w:t>27</w:t>
      </w:r>
      <w:r w:rsidRPr="00F62587">
        <w:rPr>
          <w:rFonts w:ascii="Calibri" w:cs="Calibri"/>
        </w:rPr>
        <w:t>. https://doi.org/10.1080/02783190509554310</w:t>
      </w:r>
    </w:p>
    <w:p w14:paraId="67AC7AAD" w14:textId="77777777" w:rsidR="00F62587" w:rsidRPr="00F62587" w:rsidRDefault="00F62587" w:rsidP="00F62587">
      <w:pPr>
        <w:pStyle w:val="Bibliography"/>
        <w:rPr>
          <w:rFonts w:ascii="Calibri" w:cs="Calibri"/>
        </w:rPr>
      </w:pPr>
      <w:r w:rsidRPr="00F62587">
        <w:rPr>
          <w:rFonts w:ascii="Calibri" w:cs="Calibri"/>
        </w:rPr>
        <w:t xml:space="preserve">Bas, S., Kaandorp, M., Kleijn, Z., Braaksma, W., Bakx, A., &amp; Greven, C. (2021). Experiences of Adults High in the Personality Trait Sensory Processing Sensitivity: A Qualitative Study. </w:t>
      </w:r>
      <w:r w:rsidRPr="00F62587">
        <w:rPr>
          <w:rFonts w:ascii="Calibri" w:cs="Calibri"/>
          <w:i/>
          <w:iCs/>
        </w:rPr>
        <w:t>Journal of Clinical Medicine</w:t>
      </w:r>
      <w:r w:rsidRPr="00F62587">
        <w:rPr>
          <w:rFonts w:ascii="Calibri" w:cs="Calibri"/>
        </w:rPr>
        <w:t xml:space="preserve">, </w:t>
      </w:r>
      <w:r w:rsidRPr="00F62587">
        <w:rPr>
          <w:rFonts w:ascii="Calibri" w:cs="Calibri"/>
          <w:i/>
          <w:iCs/>
        </w:rPr>
        <w:t>10</w:t>
      </w:r>
      <w:r w:rsidRPr="00F62587">
        <w:rPr>
          <w:rFonts w:ascii="Calibri" w:cs="Calibri"/>
        </w:rPr>
        <w:t>, 4912. https://doi.org/10.3390/jcm10214912</w:t>
      </w:r>
    </w:p>
    <w:p w14:paraId="5EEB1CA8" w14:textId="77777777" w:rsidR="00F62587" w:rsidRPr="00F62587" w:rsidRDefault="00F62587" w:rsidP="00F62587">
      <w:pPr>
        <w:pStyle w:val="Bibliography"/>
        <w:rPr>
          <w:rFonts w:ascii="Calibri" w:cs="Calibri"/>
        </w:rPr>
      </w:pPr>
      <w:r w:rsidRPr="00F62587">
        <w:rPr>
          <w:rFonts w:ascii="Calibri" w:cs="Calibri"/>
        </w:rPr>
        <w:t xml:space="preserve">Batey, M., &amp; Furnham, A. (2006). Creativity, Intelligence, and Personality: A Critical Review of the Scattered Literature. </w:t>
      </w:r>
      <w:r w:rsidRPr="00F62587">
        <w:rPr>
          <w:rFonts w:ascii="Calibri" w:cs="Calibri"/>
          <w:i/>
          <w:iCs/>
        </w:rPr>
        <w:t>Genetic, Social, and General Psychology Monographs</w:t>
      </w:r>
      <w:r w:rsidRPr="00F62587">
        <w:rPr>
          <w:rFonts w:ascii="Calibri" w:cs="Calibri"/>
        </w:rPr>
        <w:t xml:space="preserve">, </w:t>
      </w:r>
      <w:r w:rsidRPr="00F62587">
        <w:rPr>
          <w:rFonts w:ascii="Calibri" w:cs="Calibri"/>
          <w:i/>
          <w:iCs/>
        </w:rPr>
        <w:t>132</w:t>
      </w:r>
      <w:r w:rsidRPr="00F62587">
        <w:rPr>
          <w:rFonts w:ascii="Calibri" w:cs="Calibri"/>
        </w:rPr>
        <w:t>, 355–429. https://doi.org/10.3200/MONO.132.4.355-430</w:t>
      </w:r>
    </w:p>
    <w:p w14:paraId="7CB742C0" w14:textId="77777777" w:rsidR="00F62587" w:rsidRPr="00F62587" w:rsidRDefault="00F62587" w:rsidP="00F62587">
      <w:pPr>
        <w:pStyle w:val="Bibliography"/>
        <w:rPr>
          <w:rFonts w:ascii="Calibri" w:cs="Calibri"/>
        </w:rPr>
      </w:pPr>
      <w:r w:rsidRPr="00F62587">
        <w:rPr>
          <w:rFonts w:ascii="Calibri" w:cs="Calibri"/>
        </w:rPr>
        <w:t xml:space="preserve">Belsky, J., Bakermans-Kranenburg, M. J., &amp; van IJzendoorn, M. H. (2007). For Better and For Worse: Differential Susceptibility to Environmental Influences. </w:t>
      </w:r>
      <w:r w:rsidRPr="00F62587">
        <w:rPr>
          <w:rFonts w:ascii="Calibri" w:cs="Calibri"/>
          <w:i/>
          <w:iCs/>
        </w:rPr>
        <w:t>Current Directions in Psychological Science</w:t>
      </w:r>
      <w:r w:rsidRPr="00F62587">
        <w:rPr>
          <w:rFonts w:ascii="Calibri" w:cs="Calibri"/>
        </w:rPr>
        <w:t xml:space="preserve">, </w:t>
      </w:r>
      <w:r w:rsidRPr="00F62587">
        <w:rPr>
          <w:rFonts w:ascii="Calibri" w:cs="Calibri"/>
          <w:i/>
          <w:iCs/>
        </w:rPr>
        <w:t>16</w:t>
      </w:r>
      <w:r w:rsidRPr="00F62587">
        <w:rPr>
          <w:rFonts w:ascii="Calibri" w:cs="Calibri"/>
        </w:rPr>
        <w:t>(6), 300–304. https://doi.org/10.1111/j.1467-8721.2007.00525.x</w:t>
      </w:r>
    </w:p>
    <w:p w14:paraId="1D88CB45" w14:textId="77777777" w:rsidR="00F62587" w:rsidRPr="00F62587" w:rsidRDefault="00F62587" w:rsidP="00F62587">
      <w:pPr>
        <w:pStyle w:val="Bibliography"/>
        <w:rPr>
          <w:rFonts w:ascii="Calibri" w:cs="Calibri"/>
        </w:rPr>
      </w:pPr>
      <w:r w:rsidRPr="00F62587">
        <w:rPr>
          <w:rFonts w:ascii="Calibri" w:cs="Calibri"/>
        </w:rPr>
        <w:t xml:space="preserve">Boyce, W., &amp; Ellis, B. (2005). Biological sensitivity to context: I. An evolutionary-developmental theory of the origins and functions of stress reactivity. </w:t>
      </w:r>
      <w:r w:rsidRPr="00F62587">
        <w:rPr>
          <w:rFonts w:ascii="Calibri" w:cs="Calibri"/>
          <w:i/>
          <w:iCs/>
        </w:rPr>
        <w:t>Development and Psychopathology</w:t>
      </w:r>
      <w:r w:rsidRPr="00F62587">
        <w:rPr>
          <w:rFonts w:ascii="Calibri" w:cs="Calibri"/>
        </w:rPr>
        <w:t xml:space="preserve">, </w:t>
      </w:r>
      <w:r w:rsidRPr="00F62587">
        <w:rPr>
          <w:rFonts w:ascii="Calibri" w:cs="Calibri"/>
          <w:i/>
          <w:iCs/>
        </w:rPr>
        <w:t>17</w:t>
      </w:r>
      <w:r w:rsidRPr="00F62587">
        <w:rPr>
          <w:rFonts w:ascii="Calibri" w:cs="Calibri"/>
        </w:rPr>
        <w:t>, 271–301. https://doi.org/10.1017/S0954579405050145</w:t>
      </w:r>
    </w:p>
    <w:p w14:paraId="23EAD1F0" w14:textId="76788866" w:rsidR="00F62587" w:rsidRPr="00F62587" w:rsidRDefault="00F62587" w:rsidP="00F62587">
      <w:pPr>
        <w:pStyle w:val="Bibliography"/>
        <w:rPr>
          <w:rFonts w:ascii="Calibri" w:cs="Calibri"/>
        </w:rPr>
      </w:pPr>
      <w:r w:rsidRPr="00F62587">
        <w:rPr>
          <w:rFonts w:ascii="Calibri" w:cs="Calibri"/>
        </w:rPr>
        <w:lastRenderedPageBreak/>
        <w:t>Bridges, D., &amp; Schendan, H. (201</w:t>
      </w:r>
      <w:r w:rsidR="00B24497">
        <w:rPr>
          <w:rFonts w:ascii="Calibri" w:cs="Calibri"/>
        </w:rPr>
        <w:t>9</w:t>
      </w:r>
      <w:r w:rsidRPr="00F62587">
        <w:rPr>
          <w:rFonts w:ascii="Calibri" w:cs="Calibri"/>
        </w:rPr>
        <w:t xml:space="preserve">a). Sensitive individuals are more creative. </w:t>
      </w:r>
      <w:r w:rsidRPr="00F62587">
        <w:rPr>
          <w:rFonts w:ascii="Calibri" w:cs="Calibri"/>
          <w:i/>
          <w:iCs/>
        </w:rPr>
        <w:t>Personality and Individual Differences</w:t>
      </w:r>
      <w:r w:rsidRPr="00F62587">
        <w:rPr>
          <w:rFonts w:ascii="Calibri" w:cs="Calibri"/>
        </w:rPr>
        <w:t>. https://doi.org/10.1016/j.paid.2018.09.015</w:t>
      </w:r>
    </w:p>
    <w:p w14:paraId="02849CB0" w14:textId="1D3E852E" w:rsidR="00F62587" w:rsidRPr="00F62587" w:rsidRDefault="00F62587" w:rsidP="00F62587">
      <w:pPr>
        <w:pStyle w:val="Bibliography"/>
        <w:rPr>
          <w:rFonts w:ascii="Calibri" w:cs="Calibri"/>
        </w:rPr>
      </w:pPr>
      <w:r w:rsidRPr="00F62587">
        <w:rPr>
          <w:rFonts w:ascii="Calibri" w:cs="Calibri"/>
        </w:rPr>
        <w:t>Bridges, D., &amp; Schendan, H. (201</w:t>
      </w:r>
      <w:r w:rsidR="00B24497">
        <w:rPr>
          <w:rFonts w:ascii="Calibri" w:cs="Calibri"/>
        </w:rPr>
        <w:t>9</w:t>
      </w:r>
      <w:r w:rsidRPr="00F62587">
        <w:rPr>
          <w:rFonts w:ascii="Calibri" w:cs="Calibri"/>
        </w:rPr>
        <w:t xml:space="preserve">b). The sensitive, open creator. </w:t>
      </w:r>
      <w:r w:rsidRPr="00F62587">
        <w:rPr>
          <w:rFonts w:ascii="Calibri" w:cs="Calibri"/>
          <w:i/>
          <w:iCs/>
        </w:rPr>
        <w:t>Personality and Individual Differences</w:t>
      </w:r>
      <w:r w:rsidRPr="00F62587">
        <w:rPr>
          <w:rFonts w:ascii="Calibri" w:cs="Calibri"/>
        </w:rPr>
        <w:t>. https://doi.org/10.1016/j.paid.2018.09.016</w:t>
      </w:r>
    </w:p>
    <w:p w14:paraId="347BBDC4" w14:textId="77777777" w:rsidR="00F62587" w:rsidRPr="00F62587" w:rsidRDefault="00F62587" w:rsidP="00F62587">
      <w:pPr>
        <w:pStyle w:val="Bibliography"/>
        <w:rPr>
          <w:rFonts w:ascii="Calibri" w:cs="Calibri"/>
        </w:rPr>
      </w:pPr>
      <w:r w:rsidRPr="00F62587">
        <w:rPr>
          <w:rFonts w:ascii="Calibri" w:cs="Calibri"/>
        </w:rPr>
        <w:t xml:space="preserve">Carson, S. H., Peterson, J. B., &amp; Higgins, D. M. (2003). Decreased Latent Inhibition Is Associated With Increased Creative Achievement in High-Functioning Individuals. </w:t>
      </w:r>
      <w:r w:rsidRPr="00F62587">
        <w:rPr>
          <w:rFonts w:ascii="Calibri" w:cs="Calibri"/>
          <w:i/>
          <w:iCs/>
        </w:rPr>
        <w:t>Journal of Personality and Social Psychology</w:t>
      </w:r>
      <w:r w:rsidRPr="00F62587">
        <w:rPr>
          <w:rFonts w:ascii="Calibri" w:cs="Calibri"/>
        </w:rPr>
        <w:t xml:space="preserve">, </w:t>
      </w:r>
      <w:r w:rsidRPr="00F62587">
        <w:rPr>
          <w:rFonts w:ascii="Calibri" w:cs="Calibri"/>
          <w:i/>
          <w:iCs/>
        </w:rPr>
        <w:t>85</w:t>
      </w:r>
      <w:r w:rsidRPr="00F62587">
        <w:rPr>
          <w:rFonts w:ascii="Calibri" w:cs="Calibri"/>
        </w:rPr>
        <w:t>(3), 499–506. https://doi.org/10.1037/0022-3514.85.3.499</w:t>
      </w:r>
    </w:p>
    <w:p w14:paraId="0A2BDA08" w14:textId="77777777" w:rsidR="00F62587" w:rsidRPr="00F62587" w:rsidRDefault="00F62587" w:rsidP="00F62587">
      <w:pPr>
        <w:pStyle w:val="Bibliography"/>
        <w:rPr>
          <w:rFonts w:ascii="Calibri" w:cs="Calibri"/>
        </w:rPr>
      </w:pPr>
      <w:r w:rsidRPr="00F62587">
        <w:rPr>
          <w:rFonts w:ascii="Calibri" w:cs="Calibri"/>
        </w:rPr>
        <w:t xml:space="preserve">Craik, F. I. M., &amp; Lockhart, R. S. (1972). Levels of processing: A framework for memory research. </w:t>
      </w:r>
      <w:r w:rsidRPr="00F62587">
        <w:rPr>
          <w:rFonts w:ascii="Calibri" w:cs="Calibri"/>
          <w:i/>
          <w:iCs/>
        </w:rPr>
        <w:t>Journal of Verbal Learning and Verbal Behavior</w:t>
      </w:r>
      <w:r w:rsidRPr="00F62587">
        <w:rPr>
          <w:rFonts w:ascii="Calibri" w:cs="Calibri"/>
        </w:rPr>
        <w:t xml:space="preserve">, </w:t>
      </w:r>
      <w:r w:rsidRPr="00F62587">
        <w:rPr>
          <w:rFonts w:ascii="Calibri" w:cs="Calibri"/>
          <w:i/>
          <w:iCs/>
        </w:rPr>
        <w:t>11</w:t>
      </w:r>
      <w:r w:rsidRPr="00F62587">
        <w:rPr>
          <w:rFonts w:ascii="Calibri" w:cs="Calibri"/>
        </w:rPr>
        <w:t>(6), 671–684. https://doi.org/10.1016/S0022-5371(72)80001-X</w:t>
      </w:r>
    </w:p>
    <w:p w14:paraId="4F581682" w14:textId="0A622382" w:rsidR="00F62587" w:rsidRPr="00F62587" w:rsidRDefault="00F62587" w:rsidP="00F62587">
      <w:pPr>
        <w:pStyle w:val="Bibliography"/>
        <w:rPr>
          <w:rFonts w:ascii="Calibri" w:cs="Calibri"/>
        </w:rPr>
      </w:pPr>
      <w:r w:rsidRPr="00F62587">
        <w:rPr>
          <w:rFonts w:ascii="Calibri" w:cs="Calibri"/>
        </w:rPr>
        <w:t xml:space="preserve">Csikszentmihalyi, M. (1999). Implications of a systems perspective for the study of creativity. </w:t>
      </w:r>
      <w:r w:rsidR="00277FA8" w:rsidRPr="00277FA8">
        <w:rPr>
          <w:rFonts w:ascii="Calibri" w:cs="Calibri"/>
        </w:rPr>
        <w:t xml:space="preserve">In R. J. Sternberg (Ed.), </w:t>
      </w:r>
      <w:r w:rsidRPr="00F62587">
        <w:rPr>
          <w:rFonts w:ascii="Calibri" w:cs="Calibri"/>
          <w:i/>
          <w:iCs/>
        </w:rPr>
        <w:t>Handbook of creativity</w:t>
      </w:r>
      <w:r w:rsidRPr="00F62587">
        <w:rPr>
          <w:rFonts w:ascii="Calibri" w:cs="Calibri"/>
        </w:rPr>
        <w:t xml:space="preserve"> (pp. 313–335). Cambridge University Press.</w:t>
      </w:r>
    </w:p>
    <w:p w14:paraId="01645C83" w14:textId="77777777" w:rsidR="00F62587" w:rsidRPr="00F62587" w:rsidRDefault="00F62587" w:rsidP="00F62587">
      <w:pPr>
        <w:pStyle w:val="Bibliography"/>
        <w:rPr>
          <w:rFonts w:ascii="Calibri" w:cs="Calibri"/>
        </w:rPr>
      </w:pPr>
      <w:r w:rsidRPr="00F62587">
        <w:rPr>
          <w:rFonts w:ascii="Calibri" w:cs="Calibri"/>
        </w:rPr>
        <w:t xml:space="preserve">Dabrowski, K. (1964). </w:t>
      </w:r>
      <w:r w:rsidRPr="00F62587">
        <w:rPr>
          <w:rFonts w:ascii="Calibri" w:cs="Calibri"/>
          <w:i/>
          <w:iCs/>
        </w:rPr>
        <w:t>Positive disintegration</w:t>
      </w:r>
      <w:r w:rsidRPr="00F62587">
        <w:rPr>
          <w:rFonts w:ascii="Calibri" w:cs="Calibri"/>
        </w:rPr>
        <w:t>. Little, Brown, &amp; Company.</w:t>
      </w:r>
    </w:p>
    <w:p w14:paraId="023DB48F" w14:textId="20A1F9EA" w:rsidR="00F62587" w:rsidRPr="00F62587" w:rsidRDefault="00F62587" w:rsidP="00F62587">
      <w:pPr>
        <w:pStyle w:val="Bibliography"/>
        <w:rPr>
          <w:rFonts w:ascii="Calibri" w:cs="Calibri"/>
        </w:rPr>
      </w:pPr>
      <w:r w:rsidRPr="00F62587">
        <w:rPr>
          <w:rFonts w:ascii="Calibri" w:cs="Calibri"/>
        </w:rPr>
        <w:t xml:space="preserve">Elst, T. V., Sercu, M., Broeck, A. V. den, Hoof, E. V., Baillien, E., &amp; Godderis, L. (2019). Who is more susceptible to job stressors and resources? Sensory-processing sensitivity as a personal resource and vulnerability factor. </w:t>
      </w:r>
      <w:r w:rsidRPr="00F62587">
        <w:rPr>
          <w:rFonts w:ascii="Calibri" w:cs="Calibri"/>
          <w:i/>
          <w:iCs/>
        </w:rPr>
        <w:t>PLOS ONE</w:t>
      </w:r>
      <w:r w:rsidRPr="00F62587">
        <w:rPr>
          <w:rFonts w:ascii="Calibri" w:cs="Calibri"/>
        </w:rPr>
        <w:t xml:space="preserve">, </w:t>
      </w:r>
      <w:r w:rsidRPr="00F62587">
        <w:rPr>
          <w:rFonts w:ascii="Calibri" w:cs="Calibri"/>
          <w:i/>
          <w:iCs/>
        </w:rPr>
        <w:t>14</w:t>
      </w:r>
      <w:r w:rsidRPr="00F62587">
        <w:rPr>
          <w:rFonts w:ascii="Calibri" w:cs="Calibri"/>
        </w:rPr>
        <w:t>(11). https://doi.org/10.1371/journal.pone.0225103</w:t>
      </w:r>
    </w:p>
    <w:p w14:paraId="14447073" w14:textId="77777777" w:rsidR="00F62587" w:rsidRPr="00F62587" w:rsidRDefault="00F62587" w:rsidP="00F62587">
      <w:pPr>
        <w:pStyle w:val="Bibliography"/>
        <w:rPr>
          <w:rFonts w:ascii="Calibri" w:cs="Calibri"/>
        </w:rPr>
      </w:pPr>
      <w:r w:rsidRPr="00F62587">
        <w:rPr>
          <w:rFonts w:ascii="Calibri" w:cs="Calibri"/>
        </w:rPr>
        <w:t xml:space="preserve">Evans, D., &amp; Rothbart, M. (2007). Developing a model of adult temperament. </w:t>
      </w:r>
      <w:r w:rsidRPr="00F62587">
        <w:rPr>
          <w:rFonts w:ascii="Calibri" w:cs="Calibri"/>
          <w:i/>
          <w:iCs/>
        </w:rPr>
        <w:t>Journal of Research in Personality</w:t>
      </w:r>
      <w:r w:rsidRPr="00F62587">
        <w:rPr>
          <w:rFonts w:ascii="Calibri" w:cs="Calibri"/>
        </w:rPr>
        <w:t xml:space="preserve">, </w:t>
      </w:r>
      <w:r w:rsidRPr="00F62587">
        <w:rPr>
          <w:rFonts w:ascii="Calibri" w:cs="Calibri"/>
          <w:i/>
          <w:iCs/>
        </w:rPr>
        <w:t>41</w:t>
      </w:r>
      <w:r w:rsidRPr="00F62587">
        <w:rPr>
          <w:rFonts w:ascii="Calibri" w:cs="Calibri"/>
        </w:rPr>
        <w:t>, 868–888. https://doi.org/10.1016/j.jrp.2006.11.002</w:t>
      </w:r>
    </w:p>
    <w:p w14:paraId="209AA7FB" w14:textId="77777777" w:rsidR="00F62587" w:rsidRPr="00F62587" w:rsidRDefault="00F62587" w:rsidP="00F62587">
      <w:pPr>
        <w:pStyle w:val="Bibliography"/>
        <w:rPr>
          <w:rFonts w:ascii="Calibri" w:cs="Calibri"/>
        </w:rPr>
      </w:pPr>
      <w:r w:rsidRPr="00F62587">
        <w:rPr>
          <w:rFonts w:ascii="Calibri" w:cs="Calibri"/>
        </w:rPr>
        <w:t xml:space="preserve">Evers, A., Rasche, J., &amp; Schabracq, M. (2008). High Sensory-Processing Sensitivity at Work. </w:t>
      </w:r>
      <w:r w:rsidRPr="00F62587">
        <w:rPr>
          <w:rFonts w:ascii="Calibri" w:cs="Calibri"/>
          <w:i/>
          <w:iCs/>
        </w:rPr>
        <w:t>International Journal of Stress Management</w:t>
      </w:r>
      <w:r w:rsidRPr="00F62587">
        <w:rPr>
          <w:rFonts w:ascii="Calibri" w:cs="Calibri"/>
        </w:rPr>
        <w:t xml:space="preserve">, </w:t>
      </w:r>
      <w:r w:rsidRPr="00F62587">
        <w:rPr>
          <w:rFonts w:ascii="Calibri" w:cs="Calibri"/>
          <w:i/>
          <w:iCs/>
        </w:rPr>
        <w:t>15</w:t>
      </w:r>
      <w:r w:rsidRPr="00F62587">
        <w:rPr>
          <w:rFonts w:ascii="Calibri" w:cs="Calibri"/>
        </w:rPr>
        <w:t>, 189–198. https://doi.org/10.1037/1072-5245.15.2.189</w:t>
      </w:r>
    </w:p>
    <w:p w14:paraId="682B1C37" w14:textId="77777777" w:rsidR="00F62587" w:rsidRPr="00F62587" w:rsidRDefault="00F62587" w:rsidP="00F62587">
      <w:pPr>
        <w:pStyle w:val="Bibliography"/>
        <w:rPr>
          <w:rFonts w:ascii="Calibri" w:cs="Calibri"/>
        </w:rPr>
      </w:pPr>
      <w:r w:rsidRPr="00F62587">
        <w:rPr>
          <w:rFonts w:ascii="Calibri" w:cs="Calibri"/>
        </w:rPr>
        <w:lastRenderedPageBreak/>
        <w:t xml:space="preserve">Feist, G. (1998). A Meta-Analysis of Personality in Scientific and Artistic Creativity. </w:t>
      </w:r>
      <w:r w:rsidRPr="00F62587">
        <w:rPr>
          <w:rFonts w:ascii="Calibri" w:cs="Calibri"/>
          <w:i/>
          <w:iCs/>
        </w:rPr>
        <w:t>Personality and Social Psychology Review : An Official Journal of the Society for Personality and Social Psychology, Inc</w:t>
      </w:r>
      <w:r w:rsidRPr="00F62587">
        <w:rPr>
          <w:rFonts w:ascii="Calibri" w:cs="Calibri"/>
        </w:rPr>
        <w:t xml:space="preserve">, </w:t>
      </w:r>
      <w:r w:rsidRPr="00F62587">
        <w:rPr>
          <w:rFonts w:ascii="Calibri" w:cs="Calibri"/>
          <w:i/>
          <w:iCs/>
        </w:rPr>
        <w:t>2</w:t>
      </w:r>
      <w:r w:rsidRPr="00F62587">
        <w:rPr>
          <w:rFonts w:ascii="Calibri" w:cs="Calibri"/>
        </w:rPr>
        <w:t>, 290–309. https://doi.org/10.1207/s15327957pspr0204_5</w:t>
      </w:r>
    </w:p>
    <w:p w14:paraId="58E64BE0" w14:textId="77777777" w:rsidR="00F62587" w:rsidRPr="00F62587" w:rsidRDefault="00F62587" w:rsidP="00F62587">
      <w:pPr>
        <w:pStyle w:val="Bibliography"/>
        <w:rPr>
          <w:rFonts w:ascii="Calibri" w:cs="Calibri"/>
        </w:rPr>
      </w:pPr>
      <w:r w:rsidRPr="00F62587">
        <w:rPr>
          <w:rFonts w:ascii="Calibri" w:cs="Calibri"/>
        </w:rPr>
        <w:t xml:space="preserve">Fiori, M., Fischer, S., &amp; Barabasch, A. (2022). Creativity is associated with higher well-being and more positive COVID-19 experience. </w:t>
      </w:r>
      <w:r w:rsidRPr="00F62587">
        <w:rPr>
          <w:rFonts w:ascii="Calibri" w:cs="Calibri"/>
          <w:i/>
          <w:iCs/>
        </w:rPr>
        <w:t>Personality and Individual Differences</w:t>
      </w:r>
      <w:r w:rsidRPr="00F62587">
        <w:rPr>
          <w:rFonts w:ascii="Calibri" w:cs="Calibri"/>
        </w:rPr>
        <w:t xml:space="preserve">, </w:t>
      </w:r>
      <w:r w:rsidRPr="00F62587">
        <w:rPr>
          <w:rFonts w:ascii="Calibri" w:cs="Calibri"/>
          <w:i/>
          <w:iCs/>
        </w:rPr>
        <w:t>194</w:t>
      </w:r>
      <w:r w:rsidRPr="00F62587">
        <w:rPr>
          <w:rFonts w:ascii="Calibri" w:cs="Calibri"/>
        </w:rPr>
        <w:t>, 111646. https://doi.org/10.1016/j.paid.2022.111646</w:t>
      </w:r>
    </w:p>
    <w:p w14:paraId="15F9A319" w14:textId="77777777" w:rsidR="00F62587" w:rsidRPr="00F62587" w:rsidRDefault="00F62587" w:rsidP="00F62587">
      <w:pPr>
        <w:pStyle w:val="Bibliography"/>
        <w:rPr>
          <w:rFonts w:ascii="Calibri" w:cs="Calibri"/>
        </w:rPr>
      </w:pPr>
      <w:r w:rsidRPr="00F62587">
        <w:rPr>
          <w:rFonts w:ascii="Calibri" w:cs="Calibri"/>
        </w:rPr>
        <w:t xml:space="preserve">Gray, J. A. (1982). Précis of The Neuropsychology of Anxiety: An Enquiry Into the Functions of the Septo-Hippocampal System. </w:t>
      </w:r>
      <w:r w:rsidRPr="00F62587">
        <w:rPr>
          <w:rFonts w:ascii="Calibri" w:cs="Calibri"/>
          <w:i/>
          <w:iCs/>
        </w:rPr>
        <w:t>Behavioral and Brain Sciences</w:t>
      </w:r>
      <w:r w:rsidRPr="00F62587">
        <w:rPr>
          <w:rFonts w:ascii="Calibri" w:cs="Calibri"/>
        </w:rPr>
        <w:t xml:space="preserve">, </w:t>
      </w:r>
      <w:r w:rsidRPr="00F62587">
        <w:rPr>
          <w:rFonts w:ascii="Calibri" w:cs="Calibri"/>
          <w:i/>
          <w:iCs/>
        </w:rPr>
        <w:t>5</w:t>
      </w:r>
      <w:r w:rsidRPr="00F62587">
        <w:rPr>
          <w:rFonts w:ascii="Calibri" w:cs="Calibri"/>
        </w:rPr>
        <w:t>(3), 469–484. https://doi.org/10.1017/s0140525x00013066</w:t>
      </w:r>
    </w:p>
    <w:p w14:paraId="24F2BDF1" w14:textId="77777777" w:rsidR="00F62587" w:rsidRPr="00F62587" w:rsidRDefault="00F62587" w:rsidP="00F62587">
      <w:pPr>
        <w:pStyle w:val="Bibliography"/>
        <w:rPr>
          <w:rFonts w:ascii="Calibri" w:cs="Calibri"/>
        </w:rPr>
      </w:pPr>
      <w:r w:rsidRPr="00F62587">
        <w:rPr>
          <w:rFonts w:ascii="Calibri" w:cs="Calibri"/>
        </w:rPr>
        <w:t xml:space="preserve">Greven, C. U., Lionetti, F., Booth, C., Aron, E. N., Fox, E., Schendan, H. E., Pluess, M., Bruining, H., Acevedo, B., Bijttebier, P., &amp; Homberg, J. (2019). Sensory processing sensitivity in the context of Environmental Sensitivity: A critical review and development of research agenda. </w:t>
      </w:r>
      <w:r w:rsidRPr="00F62587">
        <w:rPr>
          <w:rFonts w:ascii="Calibri" w:cs="Calibri"/>
          <w:i/>
          <w:iCs/>
        </w:rPr>
        <w:t>Neuroscience and Biobehavioral Reviews</w:t>
      </w:r>
      <w:r w:rsidRPr="00F62587">
        <w:rPr>
          <w:rFonts w:ascii="Calibri" w:cs="Calibri"/>
        </w:rPr>
        <w:t xml:space="preserve">, </w:t>
      </w:r>
      <w:r w:rsidRPr="00F62587">
        <w:rPr>
          <w:rFonts w:ascii="Calibri" w:cs="Calibri"/>
          <w:i/>
          <w:iCs/>
        </w:rPr>
        <w:t>98</w:t>
      </w:r>
      <w:r w:rsidRPr="00F62587">
        <w:rPr>
          <w:rFonts w:ascii="Calibri" w:cs="Calibri"/>
        </w:rPr>
        <w:t>, 287–305. https://doi.org/10.1016/j.neubiorev.2019.01.009</w:t>
      </w:r>
    </w:p>
    <w:p w14:paraId="0F6D8173" w14:textId="6FFDB3F3" w:rsidR="00F62587" w:rsidRDefault="00F62587" w:rsidP="00F62587">
      <w:pPr>
        <w:pStyle w:val="Bibliography"/>
        <w:rPr>
          <w:rFonts w:ascii="Calibri" w:cs="Calibri"/>
        </w:rPr>
      </w:pPr>
      <w:r w:rsidRPr="00F62587">
        <w:rPr>
          <w:rFonts w:ascii="Calibri" w:cs="Calibri"/>
        </w:rPr>
        <w:t>Guilford, J. P. (195</w:t>
      </w:r>
      <w:r w:rsidR="004376C7">
        <w:rPr>
          <w:rFonts w:ascii="Calibri" w:cs="Calibri"/>
        </w:rPr>
        <w:t>0</w:t>
      </w:r>
      <w:r w:rsidRPr="00F62587">
        <w:rPr>
          <w:rFonts w:ascii="Calibri" w:cs="Calibri"/>
        </w:rPr>
        <w:t xml:space="preserve">). </w:t>
      </w:r>
      <w:r w:rsidR="004376C7">
        <w:rPr>
          <w:rFonts w:ascii="Calibri" w:cs="Calibri"/>
        </w:rPr>
        <w:t xml:space="preserve">Creativity. </w:t>
      </w:r>
      <w:r w:rsidR="004376C7" w:rsidRPr="004376C7">
        <w:rPr>
          <w:rFonts w:ascii="Calibri" w:cs="Calibri"/>
          <w:i/>
          <w:iCs/>
        </w:rPr>
        <w:t xml:space="preserve">American Psychologist. </w:t>
      </w:r>
      <w:r w:rsidRPr="004376C7">
        <w:rPr>
          <w:rFonts w:ascii="Calibri" w:cs="Calibri"/>
          <w:i/>
          <w:iCs/>
        </w:rPr>
        <w:t>5</w:t>
      </w:r>
      <w:r w:rsidR="004376C7" w:rsidRPr="004376C7">
        <w:rPr>
          <w:rFonts w:ascii="Calibri" w:cs="Calibri"/>
          <w:i/>
          <w:iCs/>
        </w:rPr>
        <w:t>,</w:t>
      </w:r>
      <w:r w:rsidR="004376C7">
        <w:rPr>
          <w:rFonts w:ascii="Calibri" w:cs="Calibri"/>
        </w:rPr>
        <w:t xml:space="preserve"> 444-454.</w:t>
      </w:r>
    </w:p>
    <w:p w14:paraId="72ED5FA5" w14:textId="00FD4BC5" w:rsidR="004376C7" w:rsidRPr="00277FA8" w:rsidRDefault="004376C7" w:rsidP="00277FA8">
      <w:pPr>
        <w:pStyle w:val="Bibliography"/>
        <w:rPr>
          <w:rFonts w:ascii="Calibri" w:cs="Calibri"/>
        </w:rPr>
      </w:pPr>
      <w:r w:rsidRPr="00F62587">
        <w:rPr>
          <w:rFonts w:ascii="Calibri" w:cs="Calibri"/>
        </w:rPr>
        <w:t>Guilford, J. P. (19</w:t>
      </w:r>
      <w:r>
        <w:rPr>
          <w:rFonts w:ascii="Calibri" w:cs="Calibri"/>
        </w:rPr>
        <w:t>67</w:t>
      </w:r>
      <w:r w:rsidRPr="00F62587">
        <w:rPr>
          <w:rFonts w:ascii="Calibri" w:cs="Calibri"/>
        </w:rPr>
        <w:t xml:space="preserve">). </w:t>
      </w:r>
      <w:r w:rsidRPr="004376C7">
        <w:rPr>
          <w:rFonts w:ascii="Calibri" w:cs="Calibri"/>
          <w:i/>
          <w:iCs/>
        </w:rPr>
        <w:t xml:space="preserve">The nature of human intelligence. </w:t>
      </w:r>
      <w:r>
        <w:rPr>
          <w:rFonts w:ascii="Calibri" w:cs="Calibri"/>
        </w:rPr>
        <w:t xml:space="preserve">New York: McGraw-Hill. </w:t>
      </w:r>
    </w:p>
    <w:p w14:paraId="770BC369" w14:textId="77777777" w:rsidR="00F62587" w:rsidRPr="00F62587" w:rsidRDefault="00F62587" w:rsidP="00F62587">
      <w:pPr>
        <w:pStyle w:val="Bibliography"/>
        <w:rPr>
          <w:rFonts w:ascii="Calibri" w:cs="Calibri"/>
        </w:rPr>
      </w:pPr>
      <w:r w:rsidRPr="00F62587">
        <w:rPr>
          <w:rFonts w:ascii="Calibri" w:cs="Calibri"/>
        </w:rPr>
        <w:t xml:space="preserve">Harms, R., Hatak, I., &amp; Chang, M. (2019). Sensory processing sensitivity and entrepreneurial intention: The strength of a weak trait. </w:t>
      </w:r>
      <w:r w:rsidRPr="00F62587">
        <w:rPr>
          <w:rFonts w:ascii="Calibri" w:cs="Calibri"/>
          <w:i/>
          <w:iCs/>
        </w:rPr>
        <w:t>Journal of Business Venturing Insights</w:t>
      </w:r>
      <w:r w:rsidRPr="00F62587">
        <w:rPr>
          <w:rFonts w:ascii="Calibri" w:cs="Calibri"/>
        </w:rPr>
        <w:t xml:space="preserve">, </w:t>
      </w:r>
      <w:r w:rsidRPr="00F62587">
        <w:rPr>
          <w:rFonts w:ascii="Calibri" w:cs="Calibri"/>
          <w:i/>
          <w:iCs/>
        </w:rPr>
        <w:t>12</w:t>
      </w:r>
      <w:r w:rsidRPr="00F62587">
        <w:rPr>
          <w:rFonts w:ascii="Calibri" w:cs="Calibri"/>
        </w:rPr>
        <w:t>, e00132. https://doi.org/10.1016/j.jbvi.2019.e00132</w:t>
      </w:r>
    </w:p>
    <w:p w14:paraId="19547A8C" w14:textId="77777777" w:rsidR="00F62587" w:rsidRPr="00F62587" w:rsidRDefault="00F62587" w:rsidP="00F62587">
      <w:pPr>
        <w:pStyle w:val="Bibliography"/>
        <w:rPr>
          <w:rFonts w:ascii="Calibri" w:cs="Calibri"/>
        </w:rPr>
      </w:pPr>
      <w:r w:rsidRPr="00F62587">
        <w:rPr>
          <w:rFonts w:ascii="Calibri" w:cs="Calibri"/>
        </w:rPr>
        <w:t xml:space="preserve">Holinger, M., &amp; Kaufman, J. (2023). </w:t>
      </w:r>
      <w:r w:rsidRPr="00F62587">
        <w:rPr>
          <w:rFonts w:ascii="Calibri" w:cs="Calibri"/>
          <w:i/>
          <w:iCs/>
        </w:rPr>
        <w:t>Everyday Creativity as a Pathway to Meaning and Well-Being</w:t>
      </w:r>
      <w:r w:rsidRPr="00F62587">
        <w:rPr>
          <w:rFonts w:ascii="Calibri" w:cs="Calibri"/>
        </w:rPr>
        <w:t xml:space="preserve"> (pp. 394–410). https://doi.org/10.1017/9781009031240.026</w:t>
      </w:r>
    </w:p>
    <w:p w14:paraId="58EE19CF" w14:textId="77777777" w:rsidR="00F62587" w:rsidRPr="00F62587" w:rsidRDefault="00F62587" w:rsidP="00F62587">
      <w:pPr>
        <w:pStyle w:val="Bibliography"/>
        <w:rPr>
          <w:rFonts w:ascii="Calibri" w:cs="Calibri"/>
        </w:rPr>
      </w:pPr>
      <w:r w:rsidRPr="00F62587">
        <w:rPr>
          <w:rFonts w:ascii="Calibri" w:cs="Calibri"/>
        </w:rPr>
        <w:lastRenderedPageBreak/>
        <w:t xml:space="preserve">Jackson, S., &amp; Schuler, R. (1990). Human resource planning: Challenges for industrial/organizational psychologists. </w:t>
      </w:r>
      <w:r w:rsidRPr="00F62587">
        <w:rPr>
          <w:rFonts w:ascii="Calibri" w:cs="Calibri"/>
          <w:i/>
          <w:iCs/>
        </w:rPr>
        <w:t>American Psychologist</w:t>
      </w:r>
      <w:r w:rsidRPr="00F62587">
        <w:rPr>
          <w:rFonts w:ascii="Calibri" w:cs="Calibri"/>
        </w:rPr>
        <w:t xml:space="preserve">, </w:t>
      </w:r>
      <w:r w:rsidRPr="00F62587">
        <w:rPr>
          <w:rFonts w:ascii="Calibri" w:cs="Calibri"/>
          <w:i/>
          <w:iCs/>
        </w:rPr>
        <w:t>45</w:t>
      </w:r>
      <w:r w:rsidRPr="00F62587">
        <w:rPr>
          <w:rFonts w:ascii="Calibri" w:cs="Calibri"/>
        </w:rPr>
        <w:t>, 223–239. https://doi.org/10.1037/0003-066X.45.2.223</w:t>
      </w:r>
    </w:p>
    <w:p w14:paraId="416108F2" w14:textId="77777777" w:rsidR="00F62587" w:rsidRPr="00F62587" w:rsidRDefault="00F62587" w:rsidP="00F62587">
      <w:pPr>
        <w:pStyle w:val="Bibliography"/>
        <w:rPr>
          <w:rFonts w:ascii="Calibri" w:cs="Calibri"/>
        </w:rPr>
      </w:pPr>
      <w:r w:rsidRPr="00F62587">
        <w:rPr>
          <w:rFonts w:ascii="Calibri" w:cs="Calibri"/>
        </w:rPr>
        <w:t xml:space="preserve">Kaufman, J. (2018). Creativity as a Stepping Stone toward a Brighter Future. </w:t>
      </w:r>
      <w:r w:rsidRPr="00F62587">
        <w:rPr>
          <w:rFonts w:ascii="Calibri" w:cs="Calibri"/>
          <w:i/>
          <w:iCs/>
        </w:rPr>
        <w:t>Journal of Intelligence</w:t>
      </w:r>
      <w:r w:rsidRPr="00F62587">
        <w:rPr>
          <w:rFonts w:ascii="Calibri" w:cs="Calibri"/>
        </w:rPr>
        <w:t xml:space="preserve">, </w:t>
      </w:r>
      <w:r w:rsidRPr="00F62587">
        <w:rPr>
          <w:rFonts w:ascii="Calibri" w:cs="Calibri"/>
          <w:i/>
          <w:iCs/>
        </w:rPr>
        <w:t>6</w:t>
      </w:r>
      <w:r w:rsidRPr="00F62587">
        <w:rPr>
          <w:rFonts w:ascii="Calibri" w:cs="Calibri"/>
        </w:rPr>
        <w:t>(2), 21. https://doi.org/10.3390/jintelligence6020021</w:t>
      </w:r>
    </w:p>
    <w:p w14:paraId="42A0F139" w14:textId="77777777" w:rsidR="00F62587" w:rsidRPr="00F62587" w:rsidRDefault="00F62587" w:rsidP="00F62587">
      <w:pPr>
        <w:pStyle w:val="Bibliography"/>
        <w:rPr>
          <w:rFonts w:ascii="Calibri" w:cs="Calibri"/>
        </w:rPr>
      </w:pPr>
      <w:r w:rsidRPr="00F62587">
        <w:rPr>
          <w:rFonts w:ascii="Calibri" w:cs="Calibri"/>
        </w:rPr>
        <w:t xml:space="preserve">Limont, W., Dreszer-Drogorób, J., Bedyńska, S., Śliwińska, K., &amp; Jastrzębska, D. (2014). ‘Old wine in new bottles’? Relationships between overexcitabilities, the Big Five personality traits and giftedness in adolescents. </w:t>
      </w:r>
      <w:r w:rsidRPr="00F62587">
        <w:rPr>
          <w:rFonts w:ascii="Calibri" w:cs="Calibri"/>
          <w:i/>
          <w:iCs/>
        </w:rPr>
        <w:t>Personality and Individual Differences</w:t>
      </w:r>
      <w:r w:rsidRPr="00F62587">
        <w:rPr>
          <w:rFonts w:ascii="Calibri" w:cs="Calibri"/>
        </w:rPr>
        <w:t xml:space="preserve">, </w:t>
      </w:r>
      <w:r w:rsidRPr="00F62587">
        <w:rPr>
          <w:rFonts w:ascii="Calibri" w:cs="Calibri"/>
          <w:i/>
          <w:iCs/>
        </w:rPr>
        <w:t>69</w:t>
      </w:r>
      <w:r w:rsidRPr="00F62587">
        <w:rPr>
          <w:rFonts w:ascii="Calibri" w:cs="Calibri"/>
        </w:rPr>
        <w:t>, 199–204. https://doi.org/10.1016/j.paid.2014.06.003</w:t>
      </w:r>
    </w:p>
    <w:p w14:paraId="3352F239" w14:textId="77777777" w:rsidR="00F62587" w:rsidRPr="00F62587" w:rsidRDefault="00F62587" w:rsidP="00F62587">
      <w:pPr>
        <w:pStyle w:val="Bibliography"/>
        <w:rPr>
          <w:rFonts w:ascii="Calibri" w:cs="Calibri"/>
        </w:rPr>
      </w:pPr>
      <w:r w:rsidRPr="00F62587">
        <w:rPr>
          <w:rFonts w:ascii="Calibri" w:cs="Calibri"/>
        </w:rPr>
        <w:t xml:space="preserve">Lin, W.-L., Hsu, K.-Y., Chen, H.-C., &amp; Chang, W. (2013). Different attentional traits, different creativities. </w:t>
      </w:r>
      <w:r w:rsidRPr="00F62587">
        <w:rPr>
          <w:rFonts w:ascii="Calibri" w:cs="Calibri"/>
          <w:i/>
          <w:iCs/>
        </w:rPr>
        <w:t>Thinking Skills and Creativity</w:t>
      </w:r>
      <w:r w:rsidRPr="00F62587">
        <w:rPr>
          <w:rFonts w:ascii="Calibri" w:cs="Calibri"/>
        </w:rPr>
        <w:t xml:space="preserve">, </w:t>
      </w:r>
      <w:r w:rsidRPr="00F62587">
        <w:rPr>
          <w:rFonts w:ascii="Calibri" w:cs="Calibri"/>
          <w:i/>
          <w:iCs/>
        </w:rPr>
        <w:t>9</w:t>
      </w:r>
      <w:r w:rsidRPr="00F62587">
        <w:rPr>
          <w:rFonts w:ascii="Calibri" w:cs="Calibri"/>
        </w:rPr>
        <w:t>, 96–106. https://doi.org/10.1016/j.tsc.2012.10.002</w:t>
      </w:r>
    </w:p>
    <w:p w14:paraId="1023385F" w14:textId="77777777" w:rsidR="00F62587" w:rsidRPr="00F62587" w:rsidRDefault="00F62587" w:rsidP="00F62587">
      <w:pPr>
        <w:pStyle w:val="Bibliography"/>
        <w:rPr>
          <w:rFonts w:ascii="Calibri" w:cs="Calibri"/>
        </w:rPr>
      </w:pPr>
      <w:r w:rsidRPr="00F62587">
        <w:rPr>
          <w:rFonts w:ascii="Calibri" w:cs="Calibri"/>
        </w:rPr>
        <w:t xml:space="preserve">McAdams, D. P. (1992). The Five-Factor Model In Personality: A Critical Appraisal. </w:t>
      </w:r>
      <w:r w:rsidRPr="00F62587">
        <w:rPr>
          <w:rFonts w:ascii="Calibri" w:cs="Calibri"/>
          <w:i/>
          <w:iCs/>
        </w:rPr>
        <w:t>Journal of Personality</w:t>
      </w:r>
      <w:r w:rsidRPr="00F62587">
        <w:rPr>
          <w:rFonts w:ascii="Calibri" w:cs="Calibri"/>
        </w:rPr>
        <w:t xml:space="preserve">, </w:t>
      </w:r>
      <w:r w:rsidRPr="00F62587">
        <w:rPr>
          <w:rFonts w:ascii="Calibri" w:cs="Calibri"/>
          <w:i/>
          <w:iCs/>
        </w:rPr>
        <w:t>60</w:t>
      </w:r>
      <w:r w:rsidRPr="00F62587">
        <w:rPr>
          <w:rFonts w:ascii="Calibri" w:cs="Calibri"/>
        </w:rPr>
        <w:t>(2), 329–361. https://doi.org/10.1111/j.1467-6494.1992.tb00976.x</w:t>
      </w:r>
    </w:p>
    <w:p w14:paraId="323648D0" w14:textId="77777777" w:rsidR="00F62587" w:rsidRPr="00F62587" w:rsidRDefault="00F62587" w:rsidP="00F62587">
      <w:pPr>
        <w:pStyle w:val="Bibliography"/>
        <w:rPr>
          <w:rFonts w:ascii="Calibri" w:cs="Calibri"/>
        </w:rPr>
      </w:pPr>
      <w:r w:rsidRPr="00F62587">
        <w:rPr>
          <w:rFonts w:ascii="Calibri" w:cs="Calibri"/>
        </w:rPr>
        <w:t xml:space="preserve">McCrae, R. R., &amp; Costa, P. T. (1985). Updating Norman’s ‘adequacy taxonomy’: Intelligence and personality dimensions in natural language and in questionnaires. </w:t>
      </w:r>
      <w:r w:rsidRPr="00F62587">
        <w:rPr>
          <w:rFonts w:ascii="Calibri" w:cs="Calibri"/>
          <w:i/>
          <w:iCs/>
        </w:rPr>
        <w:t>Journal of Personality and Social Psychology</w:t>
      </w:r>
      <w:r w:rsidRPr="00F62587">
        <w:rPr>
          <w:rFonts w:ascii="Calibri" w:cs="Calibri"/>
        </w:rPr>
        <w:t xml:space="preserve">, </w:t>
      </w:r>
      <w:r w:rsidRPr="00F62587">
        <w:rPr>
          <w:rFonts w:ascii="Calibri" w:cs="Calibri"/>
          <w:i/>
          <w:iCs/>
        </w:rPr>
        <w:t>49</w:t>
      </w:r>
      <w:r w:rsidRPr="00F62587">
        <w:rPr>
          <w:rFonts w:ascii="Calibri" w:cs="Calibri"/>
        </w:rPr>
        <w:t>(3), 710–721. https://doi.org/10.1037/0022-3514.49.3.710</w:t>
      </w:r>
    </w:p>
    <w:p w14:paraId="67942528" w14:textId="77777777" w:rsidR="00F62587" w:rsidRPr="00F62587" w:rsidRDefault="00F62587" w:rsidP="00F62587">
      <w:pPr>
        <w:pStyle w:val="Bibliography"/>
        <w:rPr>
          <w:rFonts w:ascii="Calibri" w:cs="Calibri"/>
        </w:rPr>
      </w:pPr>
      <w:r w:rsidRPr="00F62587">
        <w:rPr>
          <w:rFonts w:ascii="Calibri" w:cs="Calibri"/>
        </w:rPr>
        <w:t xml:space="preserve">Meyerson, J., Gelkopf, M., Eli, I., &amp; Uziel, N. (2020). Burnout and professional quality of life among Israeli dentists: The role of sensory processing sensitivity. </w:t>
      </w:r>
      <w:r w:rsidRPr="00F62587">
        <w:rPr>
          <w:rFonts w:ascii="Calibri" w:cs="Calibri"/>
          <w:i/>
          <w:iCs/>
        </w:rPr>
        <w:t>International Dental Journal</w:t>
      </w:r>
      <w:r w:rsidRPr="00F62587">
        <w:rPr>
          <w:rFonts w:ascii="Calibri" w:cs="Calibri"/>
        </w:rPr>
        <w:t xml:space="preserve">, </w:t>
      </w:r>
      <w:r w:rsidRPr="00F62587">
        <w:rPr>
          <w:rFonts w:ascii="Calibri" w:cs="Calibri"/>
          <w:i/>
          <w:iCs/>
        </w:rPr>
        <w:t>70</w:t>
      </w:r>
      <w:r w:rsidRPr="00F62587">
        <w:rPr>
          <w:rFonts w:ascii="Calibri" w:cs="Calibri"/>
        </w:rPr>
        <w:t>(1), 29–37. https://doi.org/10.1111/idj.12523</w:t>
      </w:r>
    </w:p>
    <w:p w14:paraId="0F48BDC6" w14:textId="77777777" w:rsidR="00F62587" w:rsidRPr="00F62587" w:rsidRDefault="00F62587" w:rsidP="00F62587">
      <w:pPr>
        <w:pStyle w:val="Bibliography"/>
        <w:rPr>
          <w:rFonts w:ascii="Calibri" w:cs="Calibri"/>
        </w:rPr>
      </w:pPr>
      <w:r w:rsidRPr="00F62587">
        <w:rPr>
          <w:rFonts w:ascii="Calibri" w:cs="Calibri"/>
        </w:rPr>
        <w:t xml:space="preserve">Montuori, L. M., &amp; Montefiori, L. (2022). Selecting for Learning Potential: Is Implicit Learning the New Cognitive Ability? </w:t>
      </w:r>
      <w:r w:rsidRPr="00F62587">
        <w:rPr>
          <w:rFonts w:ascii="Calibri" w:cs="Calibri"/>
          <w:i/>
          <w:iCs/>
        </w:rPr>
        <w:t>Journal of Intelligence</w:t>
      </w:r>
      <w:r w:rsidRPr="00F62587">
        <w:rPr>
          <w:rFonts w:ascii="Calibri" w:cs="Calibri"/>
        </w:rPr>
        <w:t xml:space="preserve">, </w:t>
      </w:r>
      <w:r w:rsidRPr="00F62587">
        <w:rPr>
          <w:rFonts w:ascii="Calibri" w:cs="Calibri"/>
          <w:i/>
          <w:iCs/>
        </w:rPr>
        <w:t>10</w:t>
      </w:r>
      <w:r w:rsidRPr="00F62587">
        <w:rPr>
          <w:rFonts w:ascii="Calibri" w:cs="Calibri"/>
        </w:rPr>
        <w:t>(2), 24. https://doi.org/10.3390/jintelligence10020024</w:t>
      </w:r>
    </w:p>
    <w:p w14:paraId="74A5204E" w14:textId="77777777" w:rsidR="00F62587" w:rsidRPr="00F62587" w:rsidRDefault="00F62587" w:rsidP="00F62587">
      <w:pPr>
        <w:pStyle w:val="Bibliography"/>
        <w:rPr>
          <w:rFonts w:ascii="Calibri" w:cs="Calibri"/>
        </w:rPr>
      </w:pPr>
      <w:r w:rsidRPr="00F62587">
        <w:rPr>
          <w:rFonts w:ascii="Calibri" w:cs="Calibri"/>
        </w:rPr>
        <w:lastRenderedPageBreak/>
        <w:t xml:space="preserve">Nijstad, B., De Dreu, C., Rietzschel, E., &amp; Baas, M. (2010). The Dual Pathway to Creativity Model: Creative Ideation as a Function of Flexibility and Persistence. </w:t>
      </w:r>
      <w:r w:rsidRPr="00F62587">
        <w:rPr>
          <w:rFonts w:ascii="Calibri" w:cs="Calibri"/>
          <w:i/>
          <w:iCs/>
        </w:rPr>
        <w:t>European Review of Social Psychology</w:t>
      </w:r>
      <w:r w:rsidRPr="00F62587">
        <w:rPr>
          <w:rFonts w:ascii="Calibri" w:cs="Calibri"/>
        </w:rPr>
        <w:t xml:space="preserve">, </w:t>
      </w:r>
      <w:r w:rsidRPr="00F62587">
        <w:rPr>
          <w:rFonts w:ascii="Calibri" w:cs="Calibri"/>
          <w:i/>
          <w:iCs/>
        </w:rPr>
        <w:t>21</w:t>
      </w:r>
      <w:r w:rsidRPr="00F62587">
        <w:rPr>
          <w:rFonts w:ascii="Calibri" w:cs="Calibri"/>
        </w:rPr>
        <w:t>, 34–77. https://doi.org/10.1080/10463281003765323</w:t>
      </w:r>
    </w:p>
    <w:p w14:paraId="7DD54632" w14:textId="19EA02B5" w:rsidR="00F62587" w:rsidRDefault="00F62587" w:rsidP="00F62587">
      <w:pPr>
        <w:pStyle w:val="Bibliography"/>
        <w:rPr>
          <w:rFonts w:ascii="Calibri" w:cs="Calibri"/>
        </w:rPr>
      </w:pPr>
      <w:r w:rsidRPr="00F62587">
        <w:rPr>
          <w:rFonts w:ascii="Calibri" w:cs="Calibri"/>
        </w:rPr>
        <w:t xml:space="preserve">Perrine, N. E., &amp; Brodersen, R. M. (2005). Artistic and Scientific Creative Behavior: Openness and the Mediating Role of Interests. </w:t>
      </w:r>
      <w:r w:rsidRPr="00F62587">
        <w:rPr>
          <w:rFonts w:ascii="Calibri" w:cs="Calibri"/>
          <w:i/>
          <w:iCs/>
        </w:rPr>
        <w:t>The Journal of Creative Behavior</w:t>
      </w:r>
      <w:r w:rsidRPr="00F62587">
        <w:rPr>
          <w:rFonts w:ascii="Calibri" w:cs="Calibri"/>
        </w:rPr>
        <w:t xml:space="preserve">, </w:t>
      </w:r>
      <w:r w:rsidRPr="00F62587">
        <w:rPr>
          <w:rFonts w:ascii="Calibri" w:cs="Calibri"/>
          <w:i/>
          <w:iCs/>
        </w:rPr>
        <w:t>39</w:t>
      </w:r>
      <w:r w:rsidRPr="00F62587">
        <w:rPr>
          <w:rFonts w:ascii="Calibri" w:cs="Calibri"/>
        </w:rPr>
        <w:t>(4), 217–236. https://doi.org/10.1002/j.2162-6057.2005.tb01259.x</w:t>
      </w:r>
    </w:p>
    <w:p w14:paraId="4176A19C" w14:textId="73038175" w:rsidR="00FE5B67" w:rsidRPr="00FE5B67" w:rsidRDefault="00FE5B67" w:rsidP="00FE5B67">
      <w:pPr>
        <w:pStyle w:val="Bibliography"/>
        <w:rPr>
          <w:rFonts w:ascii="Calibri" w:cs="Calibri"/>
        </w:rPr>
      </w:pPr>
      <w:r w:rsidRPr="00FE5B67">
        <w:rPr>
          <w:rFonts w:ascii="Calibri" w:cs="Calibri"/>
        </w:rPr>
        <w:t xml:space="preserve">Piechowski, M. M., &amp; Cunningham, K. (1985). Patterns of Overexcitabilitv in a Group of Artists. </w:t>
      </w:r>
      <w:r w:rsidRPr="00FE5B67">
        <w:rPr>
          <w:rFonts w:ascii="Calibri" w:cs="Calibri"/>
          <w:i/>
          <w:iCs/>
        </w:rPr>
        <w:t>The Journal of Creative Behavior</w:t>
      </w:r>
      <w:r w:rsidRPr="00FE5B67">
        <w:rPr>
          <w:rFonts w:ascii="Calibri" w:cs="Calibri"/>
        </w:rPr>
        <w:t xml:space="preserve">, </w:t>
      </w:r>
      <w:r w:rsidRPr="00FE5B67">
        <w:rPr>
          <w:rFonts w:ascii="Calibri" w:cs="Calibri"/>
          <w:i/>
          <w:iCs/>
        </w:rPr>
        <w:t>19</w:t>
      </w:r>
      <w:r w:rsidRPr="00FE5B67">
        <w:rPr>
          <w:rFonts w:ascii="Calibri" w:cs="Calibri"/>
        </w:rPr>
        <w:t>(3).</w:t>
      </w:r>
    </w:p>
    <w:p w14:paraId="79F2E1B9" w14:textId="77777777" w:rsidR="00F62587" w:rsidRPr="00F62587" w:rsidRDefault="00F62587" w:rsidP="00F62587">
      <w:pPr>
        <w:pStyle w:val="Bibliography"/>
        <w:rPr>
          <w:rFonts w:ascii="Calibri" w:cs="Calibri"/>
        </w:rPr>
      </w:pPr>
      <w:r w:rsidRPr="00F62587">
        <w:rPr>
          <w:rFonts w:ascii="Calibri" w:cs="Calibri"/>
        </w:rPr>
        <w:t xml:space="preserve">Piechowski-Jozwiak, B., Boller, F., &amp; Bogousslavsky, J. (2017). Universal Connection through Art: Role of Mirror Neurons in Art Production and Reception. </w:t>
      </w:r>
      <w:r w:rsidRPr="00F62587">
        <w:rPr>
          <w:rFonts w:ascii="Calibri" w:cs="Calibri"/>
          <w:i/>
          <w:iCs/>
        </w:rPr>
        <w:t>Behavioral Sciences</w:t>
      </w:r>
      <w:r w:rsidRPr="00F62587">
        <w:rPr>
          <w:rFonts w:ascii="Calibri" w:cs="Calibri"/>
        </w:rPr>
        <w:t xml:space="preserve">, </w:t>
      </w:r>
      <w:r w:rsidRPr="00F62587">
        <w:rPr>
          <w:rFonts w:ascii="Calibri" w:cs="Calibri"/>
          <w:i/>
          <w:iCs/>
        </w:rPr>
        <w:t>7</w:t>
      </w:r>
      <w:r w:rsidRPr="00F62587">
        <w:rPr>
          <w:rFonts w:ascii="Calibri" w:cs="Calibri"/>
        </w:rPr>
        <w:t>(2), Article 2. https://doi.org/10.3390/bs7020029</w:t>
      </w:r>
    </w:p>
    <w:p w14:paraId="75CA7642" w14:textId="77777777" w:rsidR="00F62587" w:rsidRPr="00F62587" w:rsidRDefault="00F62587" w:rsidP="00F62587">
      <w:pPr>
        <w:pStyle w:val="Bibliography"/>
        <w:rPr>
          <w:rFonts w:ascii="Calibri" w:cs="Calibri"/>
        </w:rPr>
      </w:pPr>
      <w:r w:rsidRPr="00F62587">
        <w:rPr>
          <w:rFonts w:ascii="Calibri" w:cs="Calibri"/>
        </w:rPr>
        <w:t xml:space="preserve">Pluess, M. (2015). Individual differences in environmental sensitivity. </w:t>
      </w:r>
      <w:r w:rsidRPr="00F62587">
        <w:rPr>
          <w:rFonts w:ascii="Calibri" w:cs="Calibri"/>
          <w:i/>
          <w:iCs/>
        </w:rPr>
        <w:t>Child Development Perspectives</w:t>
      </w:r>
      <w:r w:rsidRPr="00F62587">
        <w:rPr>
          <w:rFonts w:ascii="Calibri" w:cs="Calibri"/>
        </w:rPr>
        <w:t xml:space="preserve">, </w:t>
      </w:r>
      <w:r w:rsidRPr="00F62587">
        <w:rPr>
          <w:rFonts w:ascii="Calibri" w:cs="Calibri"/>
          <w:i/>
          <w:iCs/>
        </w:rPr>
        <w:t>9</w:t>
      </w:r>
      <w:r w:rsidRPr="00F62587">
        <w:rPr>
          <w:rFonts w:ascii="Calibri" w:cs="Calibri"/>
        </w:rPr>
        <w:t>(3), 138–143. https://doi.org/10.1111/cdep.12120</w:t>
      </w:r>
    </w:p>
    <w:p w14:paraId="7327AC26" w14:textId="77777777" w:rsidR="00F62587" w:rsidRPr="00F62587" w:rsidRDefault="00F62587" w:rsidP="00F62587">
      <w:pPr>
        <w:pStyle w:val="Bibliography"/>
        <w:rPr>
          <w:rFonts w:ascii="Calibri" w:cs="Calibri"/>
        </w:rPr>
      </w:pPr>
      <w:r w:rsidRPr="00F62587">
        <w:rPr>
          <w:rFonts w:ascii="Calibri" w:cs="Calibri"/>
        </w:rPr>
        <w:t xml:space="preserve">Pluess, M., Belsky, J., Way, B. M., &amp; Taylor, S. E. (2010). 5-HTTLPR Moderates Effects of Current Life Events on Neuroticism: Differential Susceptibility to Environmental Influences. </w:t>
      </w:r>
      <w:r w:rsidRPr="00F62587">
        <w:rPr>
          <w:rFonts w:ascii="Calibri" w:cs="Calibri"/>
          <w:i/>
          <w:iCs/>
        </w:rPr>
        <w:t>Progress in Neuro-Psychopharmacology &amp; Biological Psychiatry</w:t>
      </w:r>
      <w:r w:rsidRPr="00F62587">
        <w:rPr>
          <w:rFonts w:ascii="Calibri" w:cs="Calibri"/>
        </w:rPr>
        <w:t xml:space="preserve">, </w:t>
      </w:r>
      <w:r w:rsidRPr="00F62587">
        <w:rPr>
          <w:rFonts w:ascii="Calibri" w:cs="Calibri"/>
          <w:i/>
          <w:iCs/>
        </w:rPr>
        <w:t>34</w:t>
      </w:r>
      <w:r w:rsidRPr="00F62587">
        <w:rPr>
          <w:rFonts w:ascii="Calibri" w:cs="Calibri"/>
        </w:rPr>
        <w:t>(6), 1070–1074. https://doi.org/10.1016/j.pnpbp.2010.05.028</w:t>
      </w:r>
    </w:p>
    <w:p w14:paraId="3BDF3D15" w14:textId="77777777" w:rsidR="00F62587" w:rsidRPr="00F62587" w:rsidRDefault="00F62587" w:rsidP="00F62587">
      <w:pPr>
        <w:pStyle w:val="Bibliography"/>
        <w:rPr>
          <w:rFonts w:ascii="Calibri" w:cs="Calibri"/>
        </w:rPr>
      </w:pPr>
      <w:r w:rsidRPr="00F62587">
        <w:rPr>
          <w:rFonts w:ascii="Calibri" w:cs="Calibri"/>
        </w:rPr>
        <w:t xml:space="preserve">Rinn, A. N., Mullet, D. R., Jett, N., &amp; Nyikos, T. (2018). Sensory Processing Sensitivity Among High-Ability Individuals: A Psychometric Evaluation of the Highly Sensitive Person Scale. </w:t>
      </w:r>
      <w:r w:rsidRPr="00F62587">
        <w:rPr>
          <w:rFonts w:ascii="Calibri" w:cs="Calibri"/>
          <w:i/>
          <w:iCs/>
        </w:rPr>
        <w:t>Roeper Review</w:t>
      </w:r>
      <w:r w:rsidRPr="00F62587">
        <w:rPr>
          <w:rFonts w:ascii="Calibri" w:cs="Calibri"/>
        </w:rPr>
        <w:t xml:space="preserve">, </w:t>
      </w:r>
      <w:r w:rsidRPr="00F62587">
        <w:rPr>
          <w:rFonts w:ascii="Calibri" w:cs="Calibri"/>
          <w:i/>
          <w:iCs/>
        </w:rPr>
        <w:t>40</w:t>
      </w:r>
      <w:r w:rsidRPr="00F62587">
        <w:rPr>
          <w:rFonts w:ascii="Calibri" w:cs="Calibri"/>
        </w:rPr>
        <w:t>(3), 166–175. https://doi.org/10.1080/02783193.2018.1466840</w:t>
      </w:r>
    </w:p>
    <w:p w14:paraId="7E3724A5" w14:textId="77777777" w:rsidR="00F62587" w:rsidRPr="00F62587" w:rsidRDefault="00F62587" w:rsidP="00F62587">
      <w:pPr>
        <w:pStyle w:val="Bibliography"/>
        <w:rPr>
          <w:rFonts w:ascii="Calibri" w:cs="Calibri"/>
        </w:rPr>
      </w:pPr>
      <w:r w:rsidRPr="00F62587">
        <w:rPr>
          <w:rFonts w:ascii="Calibri" w:cs="Calibri"/>
        </w:rPr>
        <w:t xml:space="preserve">Runco, M. A., &amp; Chand, I. (1995). Cognition and creativity. </w:t>
      </w:r>
      <w:r w:rsidRPr="00F62587">
        <w:rPr>
          <w:rFonts w:ascii="Calibri" w:cs="Calibri"/>
          <w:i/>
          <w:iCs/>
        </w:rPr>
        <w:t>Educational Psychology Review</w:t>
      </w:r>
      <w:r w:rsidRPr="00F62587">
        <w:rPr>
          <w:rFonts w:ascii="Calibri" w:cs="Calibri"/>
        </w:rPr>
        <w:t xml:space="preserve">, </w:t>
      </w:r>
      <w:r w:rsidRPr="00F62587">
        <w:rPr>
          <w:rFonts w:ascii="Calibri" w:cs="Calibri"/>
          <w:i/>
          <w:iCs/>
        </w:rPr>
        <w:t>7</w:t>
      </w:r>
      <w:r w:rsidRPr="00F62587">
        <w:rPr>
          <w:rFonts w:ascii="Calibri" w:cs="Calibri"/>
        </w:rPr>
        <w:t>(3), 243–267. https://doi.org/10.1007/BF02213373</w:t>
      </w:r>
    </w:p>
    <w:p w14:paraId="2485BBDD" w14:textId="77777777" w:rsidR="00F62587" w:rsidRPr="00F62587" w:rsidRDefault="00F62587" w:rsidP="00F62587">
      <w:pPr>
        <w:pStyle w:val="Bibliography"/>
        <w:rPr>
          <w:rFonts w:ascii="Calibri" w:cs="Calibri"/>
        </w:rPr>
      </w:pPr>
      <w:r w:rsidRPr="00F62587">
        <w:rPr>
          <w:rFonts w:ascii="Calibri" w:cs="Calibri"/>
        </w:rPr>
        <w:lastRenderedPageBreak/>
        <w:t xml:space="preserve">Runco, M. A., &amp; Jaeger, G. J. (2012). The Standard Definition of Creativity. </w:t>
      </w:r>
      <w:r w:rsidRPr="00F62587">
        <w:rPr>
          <w:rFonts w:ascii="Calibri" w:cs="Calibri"/>
          <w:i/>
          <w:iCs/>
        </w:rPr>
        <w:t>Creativity Research Journal</w:t>
      </w:r>
      <w:r w:rsidRPr="00F62587">
        <w:rPr>
          <w:rFonts w:ascii="Calibri" w:cs="Calibri"/>
        </w:rPr>
        <w:t xml:space="preserve">, </w:t>
      </w:r>
      <w:r w:rsidRPr="00F62587">
        <w:rPr>
          <w:rFonts w:ascii="Calibri" w:cs="Calibri"/>
          <w:i/>
          <w:iCs/>
        </w:rPr>
        <w:t>24</w:t>
      </w:r>
      <w:r w:rsidRPr="00F62587">
        <w:rPr>
          <w:rFonts w:ascii="Calibri" w:cs="Calibri"/>
        </w:rPr>
        <w:t>(1), 92–96. https://doi.org/10.1080/10400419.2012.650092</w:t>
      </w:r>
    </w:p>
    <w:p w14:paraId="3984D2BF" w14:textId="77777777" w:rsidR="00F62587" w:rsidRPr="00F62587" w:rsidRDefault="00F62587" w:rsidP="00F62587">
      <w:pPr>
        <w:pStyle w:val="Bibliography"/>
        <w:rPr>
          <w:rFonts w:ascii="Calibri" w:cs="Calibri"/>
        </w:rPr>
      </w:pPr>
      <w:r w:rsidRPr="00F62587">
        <w:rPr>
          <w:rFonts w:ascii="Calibri" w:cs="Calibri"/>
        </w:rPr>
        <w:t xml:space="preserve">Smith, K., Pickering, A., &amp; Bhattacharya, J. (2022). The Creative Life: A Daily Diary Study of Creativity, Affect, and Well-Being in Creative Individuals. </w:t>
      </w:r>
      <w:r w:rsidRPr="00F62587">
        <w:rPr>
          <w:rFonts w:ascii="Calibri" w:cs="Calibri"/>
          <w:i/>
          <w:iCs/>
        </w:rPr>
        <w:t>Creativity Research Journal</w:t>
      </w:r>
      <w:r w:rsidRPr="00F62587">
        <w:rPr>
          <w:rFonts w:ascii="Calibri" w:cs="Calibri"/>
        </w:rPr>
        <w:t xml:space="preserve">, </w:t>
      </w:r>
      <w:r w:rsidRPr="00F62587">
        <w:rPr>
          <w:rFonts w:ascii="Calibri" w:cs="Calibri"/>
          <w:i/>
          <w:iCs/>
        </w:rPr>
        <w:t>34</w:t>
      </w:r>
      <w:r w:rsidRPr="00F62587">
        <w:rPr>
          <w:rFonts w:ascii="Calibri" w:cs="Calibri"/>
        </w:rPr>
        <w:t>(4), 460–479. https://doi.org/10.1080/10400419.2022.2122371</w:t>
      </w:r>
    </w:p>
    <w:p w14:paraId="3795AB79" w14:textId="77777777" w:rsidR="00F62587" w:rsidRPr="00F62587" w:rsidRDefault="00F62587" w:rsidP="00F62587">
      <w:pPr>
        <w:pStyle w:val="Bibliography"/>
        <w:rPr>
          <w:rFonts w:ascii="Calibri" w:cs="Calibri"/>
        </w:rPr>
      </w:pPr>
      <w:r w:rsidRPr="00F62587">
        <w:rPr>
          <w:rFonts w:ascii="Calibri" w:cs="Calibri"/>
        </w:rPr>
        <w:t xml:space="preserve">Smolewska, K. A., McCabe, S. B., &amp; Woody, E. Z. (2006). A psychometric evaluation of the Highly Sensitive Person Scale: The components of sensory-processing sensitivity and their relation to the BIS/BAS and ‘Big Five’. </w:t>
      </w:r>
      <w:r w:rsidRPr="00F62587">
        <w:rPr>
          <w:rFonts w:ascii="Calibri" w:cs="Calibri"/>
          <w:i/>
          <w:iCs/>
        </w:rPr>
        <w:t>Personality and Individual Differences</w:t>
      </w:r>
      <w:r w:rsidRPr="00F62587">
        <w:rPr>
          <w:rFonts w:ascii="Calibri" w:cs="Calibri"/>
        </w:rPr>
        <w:t xml:space="preserve">, </w:t>
      </w:r>
      <w:r w:rsidRPr="00F62587">
        <w:rPr>
          <w:rFonts w:ascii="Calibri" w:cs="Calibri"/>
          <w:i/>
          <w:iCs/>
        </w:rPr>
        <w:t>40</w:t>
      </w:r>
      <w:r w:rsidRPr="00F62587">
        <w:rPr>
          <w:rFonts w:ascii="Calibri" w:cs="Calibri"/>
        </w:rPr>
        <w:t>(6), 1269–1279. https://doi.org/10.1016/j.paid.2005.09.022</w:t>
      </w:r>
    </w:p>
    <w:p w14:paraId="390C0A36" w14:textId="77EE0B74" w:rsidR="009A2486" w:rsidRPr="009A2486" w:rsidRDefault="001A3B0E" w:rsidP="009A2486">
      <w:pPr>
        <w:spacing w:line="360" w:lineRule="auto"/>
      </w:pPr>
      <w:r>
        <w:fldChar w:fldCharType="end"/>
      </w:r>
    </w:p>
    <w:p w14:paraId="5CEF81DF" w14:textId="77777777" w:rsidR="009A2486" w:rsidRPr="009A2486" w:rsidRDefault="009A2486" w:rsidP="009A2486">
      <w:pPr>
        <w:spacing w:line="360" w:lineRule="auto"/>
      </w:pPr>
    </w:p>
    <w:sectPr w:rsidR="009A2486" w:rsidRPr="009A2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6"/>
    <w:rsid w:val="000054DC"/>
    <w:rsid w:val="00005A2A"/>
    <w:rsid w:val="00006300"/>
    <w:rsid w:val="00023D03"/>
    <w:rsid w:val="00025F55"/>
    <w:rsid w:val="00031927"/>
    <w:rsid w:val="000674C6"/>
    <w:rsid w:val="00092011"/>
    <w:rsid w:val="000F65DB"/>
    <w:rsid w:val="001013E2"/>
    <w:rsid w:val="00102E0A"/>
    <w:rsid w:val="00122143"/>
    <w:rsid w:val="001355B0"/>
    <w:rsid w:val="00142769"/>
    <w:rsid w:val="0015423F"/>
    <w:rsid w:val="00195A56"/>
    <w:rsid w:val="001A0289"/>
    <w:rsid w:val="001A3B0E"/>
    <w:rsid w:val="001D04BB"/>
    <w:rsid w:val="001D18FB"/>
    <w:rsid w:val="001D2D42"/>
    <w:rsid w:val="00215921"/>
    <w:rsid w:val="0021624E"/>
    <w:rsid w:val="00225C43"/>
    <w:rsid w:val="0023398B"/>
    <w:rsid w:val="00271E6D"/>
    <w:rsid w:val="00277FA8"/>
    <w:rsid w:val="00286CF8"/>
    <w:rsid w:val="002A60C2"/>
    <w:rsid w:val="002D02DF"/>
    <w:rsid w:val="002E1321"/>
    <w:rsid w:val="002F1EF6"/>
    <w:rsid w:val="00300E63"/>
    <w:rsid w:val="0032237F"/>
    <w:rsid w:val="0035705E"/>
    <w:rsid w:val="003A4BD6"/>
    <w:rsid w:val="003E48A7"/>
    <w:rsid w:val="003F1F17"/>
    <w:rsid w:val="004376C7"/>
    <w:rsid w:val="0044277C"/>
    <w:rsid w:val="00452848"/>
    <w:rsid w:val="004721C8"/>
    <w:rsid w:val="004B36EC"/>
    <w:rsid w:val="004E3729"/>
    <w:rsid w:val="004E52FE"/>
    <w:rsid w:val="005006A2"/>
    <w:rsid w:val="00512ABC"/>
    <w:rsid w:val="0051399D"/>
    <w:rsid w:val="00531101"/>
    <w:rsid w:val="005573E7"/>
    <w:rsid w:val="00582638"/>
    <w:rsid w:val="005873AD"/>
    <w:rsid w:val="00592540"/>
    <w:rsid w:val="005A0C79"/>
    <w:rsid w:val="005C0159"/>
    <w:rsid w:val="005D5F72"/>
    <w:rsid w:val="005E26C7"/>
    <w:rsid w:val="00606FD0"/>
    <w:rsid w:val="006438F2"/>
    <w:rsid w:val="00655645"/>
    <w:rsid w:val="006B4099"/>
    <w:rsid w:val="006B4A7D"/>
    <w:rsid w:val="006C03DD"/>
    <w:rsid w:val="006F4EC0"/>
    <w:rsid w:val="0072133B"/>
    <w:rsid w:val="007C73EB"/>
    <w:rsid w:val="007F0344"/>
    <w:rsid w:val="00812261"/>
    <w:rsid w:val="00812DD0"/>
    <w:rsid w:val="00816673"/>
    <w:rsid w:val="008220BC"/>
    <w:rsid w:val="00837C56"/>
    <w:rsid w:val="00843D9D"/>
    <w:rsid w:val="008515CD"/>
    <w:rsid w:val="00881230"/>
    <w:rsid w:val="0089217F"/>
    <w:rsid w:val="008B0291"/>
    <w:rsid w:val="008D14F4"/>
    <w:rsid w:val="008E0AFF"/>
    <w:rsid w:val="008F694B"/>
    <w:rsid w:val="00904A38"/>
    <w:rsid w:val="009346DD"/>
    <w:rsid w:val="009442B6"/>
    <w:rsid w:val="0097352B"/>
    <w:rsid w:val="0098193E"/>
    <w:rsid w:val="009A2486"/>
    <w:rsid w:val="009E4CD5"/>
    <w:rsid w:val="00A50741"/>
    <w:rsid w:val="00A60B14"/>
    <w:rsid w:val="00A6256D"/>
    <w:rsid w:val="00A7669B"/>
    <w:rsid w:val="00A96BBB"/>
    <w:rsid w:val="00A96FB3"/>
    <w:rsid w:val="00AA2B7E"/>
    <w:rsid w:val="00AA612D"/>
    <w:rsid w:val="00AD0997"/>
    <w:rsid w:val="00AD4DDF"/>
    <w:rsid w:val="00AF44AD"/>
    <w:rsid w:val="00AF5D64"/>
    <w:rsid w:val="00B057DD"/>
    <w:rsid w:val="00B24497"/>
    <w:rsid w:val="00B66B89"/>
    <w:rsid w:val="00B916A2"/>
    <w:rsid w:val="00C07988"/>
    <w:rsid w:val="00C10415"/>
    <w:rsid w:val="00C12A56"/>
    <w:rsid w:val="00C224BC"/>
    <w:rsid w:val="00C41261"/>
    <w:rsid w:val="00C43F56"/>
    <w:rsid w:val="00C44667"/>
    <w:rsid w:val="00C5382C"/>
    <w:rsid w:val="00C8678B"/>
    <w:rsid w:val="00CD0777"/>
    <w:rsid w:val="00D70603"/>
    <w:rsid w:val="00D8272E"/>
    <w:rsid w:val="00D83C94"/>
    <w:rsid w:val="00D83E64"/>
    <w:rsid w:val="00D91C14"/>
    <w:rsid w:val="00DD338E"/>
    <w:rsid w:val="00DE6DC0"/>
    <w:rsid w:val="00E04614"/>
    <w:rsid w:val="00E24A6E"/>
    <w:rsid w:val="00E445BB"/>
    <w:rsid w:val="00E926C1"/>
    <w:rsid w:val="00EA4A61"/>
    <w:rsid w:val="00EB710C"/>
    <w:rsid w:val="00EC5E1D"/>
    <w:rsid w:val="00EE33E9"/>
    <w:rsid w:val="00EE6084"/>
    <w:rsid w:val="00EE6103"/>
    <w:rsid w:val="00EE74FB"/>
    <w:rsid w:val="00EF7F06"/>
    <w:rsid w:val="00F07BFD"/>
    <w:rsid w:val="00F25253"/>
    <w:rsid w:val="00F33032"/>
    <w:rsid w:val="00F62587"/>
    <w:rsid w:val="00FB1C72"/>
    <w:rsid w:val="00FD23FB"/>
    <w:rsid w:val="00FE5B67"/>
    <w:rsid w:val="42D3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A13D"/>
  <w15:chartTrackingRefBased/>
  <w15:docId w15:val="{900FEA1F-B63D-FD4F-A1EB-F5F03F90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6"/>
  </w:style>
  <w:style w:type="paragraph" w:styleId="Heading1">
    <w:name w:val="heading 1"/>
    <w:basedOn w:val="Normal"/>
    <w:next w:val="Normal"/>
    <w:link w:val="Heading1Char"/>
    <w:uiPriority w:val="9"/>
    <w:qFormat/>
    <w:rsid w:val="009A24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230"/>
    <w:pPr>
      <w:keepNext/>
      <w:keepLines/>
      <w:spacing w:before="40" w:after="12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0319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230"/>
    <w:rPr>
      <w:rFonts w:eastAsiaTheme="majorEastAsia" w:cstheme="majorBidi"/>
      <w:color w:val="2F5496" w:themeColor="accent1" w:themeShade="BF"/>
      <w:szCs w:val="26"/>
    </w:rPr>
  </w:style>
  <w:style w:type="table" w:styleId="TableGrid">
    <w:name w:val="Table Grid"/>
    <w:basedOn w:val="TableNormal"/>
    <w:uiPriority w:val="39"/>
    <w:rsid w:val="009A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486"/>
    <w:rPr>
      <w:sz w:val="16"/>
      <w:szCs w:val="16"/>
    </w:rPr>
  </w:style>
  <w:style w:type="paragraph" w:styleId="CommentText">
    <w:name w:val="annotation text"/>
    <w:basedOn w:val="Normal"/>
    <w:link w:val="CommentTextChar"/>
    <w:uiPriority w:val="99"/>
    <w:semiHidden/>
    <w:unhideWhenUsed/>
    <w:rsid w:val="009A2486"/>
    <w:rPr>
      <w:sz w:val="20"/>
      <w:szCs w:val="20"/>
    </w:rPr>
  </w:style>
  <w:style w:type="character" w:customStyle="1" w:styleId="CommentTextChar">
    <w:name w:val="Comment Text Char"/>
    <w:basedOn w:val="DefaultParagraphFont"/>
    <w:link w:val="CommentText"/>
    <w:uiPriority w:val="99"/>
    <w:semiHidden/>
    <w:rsid w:val="009A2486"/>
    <w:rPr>
      <w:sz w:val="20"/>
      <w:szCs w:val="20"/>
    </w:rPr>
  </w:style>
  <w:style w:type="character" w:customStyle="1" w:styleId="Heading1Char">
    <w:name w:val="Heading 1 Char"/>
    <w:basedOn w:val="DefaultParagraphFont"/>
    <w:link w:val="Heading1"/>
    <w:uiPriority w:val="9"/>
    <w:rsid w:val="009A248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43D9D"/>
  </w:style>
  <w:style w:type="paragraph" w:styleId="CommentSubject">
    <w:name w:val="annotation subject"/>
    <w:basedOn w:val="CommentText"/>
    <w:next w:val="CommentText"/>
    <w:link w:val="CommentSubjectChar"/>
    <w:uiPriority w:val="99"/>
    <w:semiHidden/>
    <w:unhideWhenUsed/>
    <w:rsid w:val="001D2D42"/>
    <w:rPr>
      <w:b/>
      <w:bCs/>
    </w:rPr>
  </w:style>
  <w:style w:type="character" w:customStyle="1" w:styleId="CommentSubjectChar">
    <w:name w:val="Comment Subject Char"/>
    <w:basedOn w:val="CommentTextChar"/>
    <w:link w:val="CommentSubject"/>
    <w:uiPriority w:val="99"/>
    <w:semiHidden/>
    <w:rsid w:val="001D2D42"/>
    <w:rPr>
      <w:b/>
      <w:bCs/>
      <w:sz w:val="20"/>
      <w:szCs w:val="20"/>
    </w:rPr>
  </w:style>
  <w:style w:type="paragraph" w:styleId="Bibliography">
    <w:name w:val="Bibliography"/>
    <w:basedOn w:val="Normal"/>
    <w:next w:val="Normal"/>
    <w:uiPriority w:val="37"/>
    <w:unhideWhenUsed/>
    <w:rsid w:val="001A3B0E"/>
    <w:pPr>
      <w:spacing w:line="480" w:lineRule="auto"/>
      <w:ind w:left="720" w:hanging="720"/>
    </w:pPr>
  </w:style>
  <w:style w:type="character" w:customStyle="1" w:styleId="Heading3Char">
    <w:name w:val="Heading 3 Char"/>
    <w:basedOn w:val="DefaultParagraphFont"/>
    <w:link w:val="Heading3"/>
    <w:uiPriority w:val="9"/>
    <w:rsid w:val="0003192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E33E9"/>
    <w:rPr>
      <w:color w:val="0563C1" w:themeColor="hyperlink"/>
      <w:u w:val="single"/>
    </w:rPr>
  </w:style>
  <w:style w:type="character" w:styleId="UnresolvedMention">
    <w:name w:val="Unresolved Mention"/>
    <w:basedOn w:val="DefaultParagraphFont"/>
    <w:uiPriority w:val="99"/>
    <w:semiHidden/>
    <w:unhideWhenUsed/>
    <w:rsid w:val="00EE33E9"/>
    <w:rPr>
      <w:color w:val="605E5C"/>
      <w:shd w:val="clear" w:color="auto" w:fill="E1DFDD"/>
    </w:rPr>
  </w:style>
  <w:style w:type="character" w:styleId="FollowedHyperlink">
    <w:name w:val="FollowedHyperlink"/>
    <w:basedOn w:val="DefaultParagraphFont"/>
    <w:uiPriority w:val="99"/>
    <w:semiHidden/>
    <w:unhideWhenUsed/>
    <w:rsid w:val="00EE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215">
      <w:bodyDiv w:val="1"/>
      <w:marLeft w:val="0"/>
      <w:marRight w:val="0"/>
      <w:marTop w:val="0"/>
      <w:marBottom w:val="0"/>
      <w:divBdr>
        <w:top w:val="none" w:sz="0" w:space="0" w:color="auto"/>
        <w:left w:val="none" w:sz="0" w:space="0" w:color="auto"/>
        <w:bottom w:val="none" w:sz="0" w:space="0" w:color="auto"/>
        <w:right w:val="none" w:sz="0" w:space="0" w:color="auto"/>
      </w:divBdr>
    </w:div>
    <w:div w:id="482163984">
      <w:bodyDiv w:val="1"/>
      <w:marLeft w:val="0"/>
      <w:marRight w:val="0"/>
      <w:marTop w:val="0"/>
      <w:marBottom w:val="0"/>
      <w:divBdr>
        <w:top w:val="none" w:sz="0" w:space="0" w:color="auto"/>
        <w:left w:val="none" w:sz="0" w:space="0" w:color="auto"/>
        <w:bottom w:val="none" w:sz="0" w:space="0" w:color="auto"/>
        <w:right w:val="none" w:sz="0" w:space="0" w:color="auto"/>
      </w:divBdr>
    </w:div>
    <w:div w:id="612782899">
      <w:bodyDiv w:val="1"/>
      <w:marLeft w:val="0"/>
      <w:marRight w:val="0"/>
      <w:marTop w:val="0"/>
      <w:marBottom w:val="0"/>
      <w:divBdr>
        <w:top w:val="none" w:sz="0" w:space="0" w:color="auto"/>
        <w:left w:val="none" w:sz="0" w:space="0" w:color="auto"/>
        <w:bottom w:val="none" w:sz="0" w:space="0" w:color="auto"/>
        <w:right w:val="none" w:sz="0" w:space="0" w:color="auto"/>
      </w:divBdr>
    </w:div>
    <w:div w:id="825753724">
      <w:bodyDiv w:val="1"/>
      <w:marLeft w:val="0"/>
      <w:marRight w:val="0"/>
      <w:marTop w:val="0"/>
      <w:marBottom w:val="0"/>
      <w:divBdr>
        <w:top w:val="none" w:sz="0" w:space="0" w:color="auto"/>
        <w:left w:val="none" w:sz="0" w:space="0" w:color="auto"/>
        <w:bottom w:val="none" w:sz="0" w:space="0" w:color="auto"/>
        <w:right w:val="none" w:sz="0" w:space="0" w:color="auto"/>
      </w:divBdr>
    </w:div>
    <w:div w:id="949700503">
      <w:bodyDiv w:val="1"/>
      <w:marLeft w:val="0"/>
      <w:marRight w:val="0"/>
      <w:marTop w:val="0"/>
      <w:marBottom w:val="0"/>
      <w:divBdr>
        <w:top w:val="none" w:sz="0" w:space="0" w:color="auto"/>
        <w:left w:val="none" w:sz="0" w:space="0" w:color="auto"/>
        <w:bottom w:val="none" w:sz="0" w:space="0" w:color="auto"/>
        <w:right w:val="none" w:sz="0" w:space="0" w:color="auto"/>
      </w:divBdr>
    </w:div>
    <w:div w:id="1172064829">
      <w:bodyDiv w:val="1"/>
      <w:marLeft w:val="0"/>
      <w:marRight w:val="0"/>
      <w:marTop w:val="0"/>
      <w:marBottom w:val="0"/>
      <w:divBdr>
        <w:top w:val="none" w:sz="0" w:space="0" w:color="auto"/>
        <w:left w:val="none" w:sz="0" w:space="0" w:color="auto"/>
        <w:bottom w:val="none" w:sz="0" w:space="0" w:color="auto"/>
        <w:right w:val="none" w:sz="0" w:space="0" w:color="auto"/>
      </w:divBdr>
    </w:div>
    <w:div w:id="1358696838">
      <w:bodyDiv w:val="1"/>
      <w:marLeft w:val="0"/>
      <w:marRight w:val="0"/>
      <w:marTop w:val="0"/>
      <w:marBottom w:val="0"/>
      <w:divBdr>
        <w:top w:val="none" w:sz="0" w:space="0" w:color="auto"/>
        <w:left w:val="none" w:sz="0" w:space="0" w:color="auto"/>
        <w:bottom w:val="none" w:sz="0" w:space="0" w:color="auto"/>
        <w:right w:val="none" w:sz="0" w:space="0" w:color="auto"/>
      </w:divBdr>
    </w:div>
    <w:div w:id="1874075988">
      <w:bodyDiv w:val="1"/>
      <w:marLeft w:val="0"/>
      <w:marRight w:val="0"/>
      <w:marTop w:val="0"/>
      <w:marBottom w:val="0"/>
      <w:divBdr>
        <w:top w:val="none" w:sz="0" w:space="0" w:color="auto"/>
        <w:left w:val="none" w:sz="0" w:space="0" w:color="auto"/>
        <w:bottom w:val="none" w:sz="0" w:space="0" w:color="auto"/>
        <w:right w:val="none" w:sz="0" w:space="0" w:color="auto"/>
      </w:divBdr>
    </w:div>
    <w:div w:id="1960792212">
      <w:bodyDiv w:val="1"/>
      <w:marLeft w:val="0"/>
      <w:marRight w:val="0"/>
      <w:marTop w:val="0"/>
      <w:marBottom w:val="0"/>
      <w:divBdr>
        <w:top w:val="none" w:sz="0" w:space="0" w:color="auto"/>
        <w:left w:val="none" w:sz="0" w:space="0" w:color="auto"/>
        <w:bottom w:val="none" w:sz="0" w:space="0" w:color="auto"/>
        <w:right w:val="none" w:sz="0" w:space="0" w:color="auto"/>
      </w:divBdr>
    </w:div>
    <w:div w:id="21123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nda.ilbury.03@buckingham.ac.uk" TargetMode="External"/><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xplore.bps.org.uk/content/bpsopo/3/1/28" TargetMode="External"/><Relationship Id="rId11" Type="http://schemas.openxmlformats.org/officeDocument/2006/relationships/theme" Target="theme/theme1.xml"/><Relationship Id="rId5" Type="http://schemas.openxmlformats.org/officeDocument/2006/relationships/hyperlink" Target="https://doi.org/10.53841/bpsopo.2024.3.1.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cindamil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2556-A782-C64F-95FB-BAAED500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21880</Words>
  <Characters>124717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ilbury</dc:creator>
  <cp:keywords/>
  <dc:description/>
  <cp:lastModifiedBy>Freya Tyrrell</cp:lastModifiedBy>
  <cp:revision>6</cp:revision>
  <dcterms:created xsi:type="dcterms:W3CDTF">2024-08-20T12:23:00Z</dcterms:created>
  <dcterms:modified xsi:type="dcterms:W3CDTF">2024-08-20T14:53:00Z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id="P22bUwQX"/&gt;&lt;style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